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21D1" w14:textId="77777777" w:rsidR="000C3CD8" w:rsidRPr="000D2EBA" w:rsidRDefault="00000000" w:rsidP="00EE1B35">
      <w:r>
        <w:rPr>
          <w:noProof/>
          <w:lang w:eastAsia="en-NZ"/>
        </w:rPr>
        <w:pict w14:anchorId="3DF7D8B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3C4829DB" w14:textId="77777777" w:rsidR="004C4550" w:rsidRPr="00BF70FA" w:rsidRDefault="004C4550" w:rsidP="006C5D0E">
                  <w:pPr>
                    <w:jc w:val="center"/>
                    <w:rPr>
                      <w:rFonts w:cs="Arial"/>
                      <w:b/>
                      <w:color w:val="595959"/>
                      <w:sz w:val="40"/>
                      <w:szCs w:val="40"/>
                    </w:rPr>
                  </w:pPr>
                  <w:r w:rsidRPr="00BF70FA">
                    <w:rPr>
                      <w:rFonts w:cs="Arial"/>
                      <w:b/>
                      <w:color w:val="595959"/>
                      <w:sz w:val="40"/>
                      <w:szCs w:val="40"/>
                    </w:rPr>
                    <w:t>NZQA</w:t>
                  </w:r>
                </w:p>
                <w:p w14:paraId="377A9B0A" w14:textId="77777777" w:rsidR="004C4550" w:rsidRPr="00BF70FA" w:rsidRDefault="004C4550" w:rsidP="006C5D0E">
                  <w:pPr>
                    <w:jc w:val="center"/>
                    <w:rPr>
                      <w:rFonts w:cs="Arial"/>
                      <w:b/>
                      <w:color w:val="595959"/>
                      <w:sz w:val="40"/>
                      <w:szCs w:val="44"/>
                    </w:rPr>
                  </w:pPr>
                  <w:r w:rsidRPr="00BF70FA">
                    <w:rPr>
                      <w:rFonts w:cs="Arial"/>
                      <w:b/>
                      <w:color w:val="595959"/>
                      <w:sz w:val="40"/>
                      <w:szCs w:val="44"/>
                    </w:rPr>
                    <w:t>Approved</w:t>
                  </w:r>
                </w:p>
              </w:txbxContent>
            </v:textbox>
          </v:shape>
        </w:pict>
      </w:r>
    </w:p>
    <w:p w14:paraId="0CFD0B8C" w14:textId="77777777" w:rsidR="000C3CD8" w:rsidRDefault="000C3CD8" w:rsidP="006C5D0E"/>
    <w:p w14:paraId="62B0AB4F" w14:textId="77777777" w:rsidR="000C3CD8" w:rsidRDefault="000C3CD8" w:rsidP="006C5D0E"/>
    <w:p w14:paraId="2EA8F168" w14:textId="77777777" w:rsidR="000C3CD8" w:rsidRDefault="000C3CD8" w:rsidP="006C5D0E"/>
    <w:p w14:paraId="2241F85A" w14:textId="77777777" w:rsidR="000C3CD8" w:rsidRDefault="000C3CD8" w:rsidP="00057392"/>
    <w:p w14:paraId="57E158CE" w14:textId="77777777" w:rsidR="000C3CD8" w:rsidRDefault="000C3CD8" w:rsidP="006C5D0E"/>
    <w:p w14:paraId="7B18B4F1" w14:textId="77777777" w:rsidR="000C3CD8" w:rsidRDefault="000C3CD8" w:rsidP="006C5D0E"/>
    <w:p w14:paraId="7DE28725" w14:textId="77777777" w:rsidR="000C3CD8" w:rsidRDefault="000C3CD8" w:rsidP="006C5D0E"/>
    <w:p w14:paraId="7667918C" w14:textId="77777777" w:rsidR="000C3CD8" w:rsidRDefault="000C3CD8" w:rsidP="006C5D0E"/>
    <w:p w14:paraId="7E47927B" w14:textId="77777777" w:rsidR="000C3CD8" w:rsidRPr="00593251" w:rsidRDefault="00593251" w:rsidP="006C5D0E">
      <w:pPr>
        <w:rPr>
          <w:rStyle w:val="xStyle14ptBold"/>
          <w:color w:val="FF0000"/>
          <w:szCs w:val="20"/>
        </w:rPr>
      </w:pPr>
      <w:r w:rsidRPr="00593251">
        <w:rPr>
          <w:rStyle w:val="xStyle14ptBold"/>
          <w:color w:val="FF0000"/>
          <w:szCs w:val="20"/>
        </w:rPr>
        <w:t>EXPIRED</w:t>
      </w:r>
    </w:p>
    <w:p w14:paraId="1ACB64CF" w14:textId="77777777" w:rsidR="000C3CD8" w:rsidRPr="00F27C34" w:rsidRDefault="000C3CD8" w:rsidP="00F27C34">
      <w:pPr>
        <w:pStyle w:val="xStyleLeft0cmHanging5cm"/>
        <w:rPr>
          <w:rStyle w:val="xStyle14pt"/>
          <w:szCs w:val="24"/>
        </w:rPr>
      </w:pPr>
      <w:r w:rsidRPr="00F27C34">
        <w:rPr>
          <w:rStyle w:val="xStyle14ptBold"/>
        </w:rPr>
        <w:t>Achievement standard:</w:t>
      </w:r>
      <w:r w:rsidRPr="00F27C34">
        <w:rPr>
          <w:rStyle w:val="xStyle14ptBold"/>
        </w:rPr>
        <w:tab/>
      </w:r>
      <w:r>
        <w:rPr>
          <w:rStyle w:val="VPField14pt"/>
        </w:rPr>
        <w:t>91043</w:t>
      </w:r>
      <w:r w:rsidR="000A1EC8" w:rsidRPr="000A1EC8">
        <w:rPr>
          <w:rStyle w:val="Heading1Char"/>
          <w:rFonts w:ascii="Calibri" w:hAnsi="Calibri"/>
          <w:sz w:val="28"/>
        </w:rPr>
        <w:t xml:space="preserve"> </w:t>
      </w:r>
      <w:r w:rsidR="000A1EC8" w:rsidRPr="008227C6">
        <w:rPr>
          <w:rStyle w:val="CommentReference"/>
          <w:sz w:val="28"/>
        </w:rPr>
        <w:t xml:space="preserve">Version </w:t>
      </w:r>
      <w:r w:rsidR="000A1EC8">
        <w:rPr>
          <w:rStyle w:val="CommentReference"/>
          <w:sz w:val="28"/>
        </w:rPr>
        <w:t>2</w:t>
      </w:r>
    </w:p>
    <w:p w14:paraId="07E710E0" w14:textId="77777777" w:rsidR="000C3CD8" w:rsidRPr="00F27C34" w:rsidRDefault="000C3CD8"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r>
        <w:rPr>
          <w:rStyle w:val="VPField14pt"/>
        </w:rPr>
        <w:t>Describe a social justice and human rights action</w:t>
      </w:r>
    </w:p>
    <w:p w14:paraId="467F1347" w14:textId="77777777" w:rsidR="000C3CD8" w:rsidRDefault="000C3CD8" w:rsidP="00F27C34">
      <w:pPr>
        <w:tabs>
          <w:tab w:val="left" w:pos="2835"/>
        </w:tabs>
        <w:rPr>
          <w:rStyle w:val="xStyle14ptBold"/>
        </w:rPr>
      </w:pPr>
      <w:r>
        <w:rPr>
          <w:rStyle w:val="xStyle14ptBold"/>
        </w:rPr>
        <w:t>Level</w:t>
      </w:r>
      <w:r w:rsidRPr="00F27C34">
        <w:rPr>
          <w:rStyle w:val="xStyle14ptBold"/>
        </w:rPr>
        <w:t>:</w:t>
      </w:r>
      <w:r>
        <w:rPr>
          <w:rStyle w:val="xStyle14ptBold"/>
        </w:rPr>
        <w:tab/>
      </w:r>
      <w:r>
        <w:rPr>
          <w:rStyle w:val="VPField14pt"/>
        </w:rPr>
        <w:t>1</w:t>
      </w:r>
    </w:p>
    <w:p w14:paraId="14136396" w14:textId="77777777" w:rsidR="000C3CD8" w:rsidRPr="00F27C34" w:rsidRDefault="000C3CD8" w:rsidP="00F27C34">
      <w:pPr>
        <w:tabs>
          <w:tab w:val="left" w:pos="2835"/>
        </w:tabs>
        <w:rPr>
          <w:rStyle w:val="xStyle14pt"/>
        </w:rPr>
      </w:pPr>
      <w:r w:rsidRPr="00F27C34">
        <w:rPr>
          <w:rStyle w:val="xStyle14ptBold"/>
        </w:rPr>
        <w:t>Credits:</w:t>
      </w:r>
      <w:r w:rsidRPr="00F27C34">
        <w:rPr>
          <w:rStyle w:val="xStyle14ptBold"/>
        </w:rPr>
        <w:tab/>
      </w:r>
      <w:r>
        <w:rPr>
          <w:rStyle w:val="VPField14pt"/>
        </w:rPr>
        <w:t>4</w:t>
      </w:r>
    </w:p>
    <w:p w14:paraId="46E02E55" w14:textId="77777777" w:rsidR="000C3CD8" w:rsidRPr="00F27C34" w:rsidRDefault="000C3CD8"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r>
        <w:rPr>
          <w:rStyle w:val="VPField14pt"/>
        </w:rPr>
        <w:t>Child poverty in Aotearoa New Zealand</w:t>
      </w:r>
    </w:p>
    <w:p w14:paraId="215E5F9A" w14:textId="77777777" w:rsidR="000C3CD8" w:rsidRPr="00F27C34" w:rsidRDefault="000C3CD8" w:rsidP="001729AB">
      <w:pPr>
        <w:tabs>
          <w:tab w:val="left" w:pos="2835"/>
        </w:tabs>
        <w:rPr>
          <w:rStyle w:val="xStyle14pt"/>
        </w:rPr>
      </w:pPr>
      <w:r w:rsidRPr="00F27C34">
        <w:rPr>
          <w:rStyle w:val="xStyle14ptBold"/>
        </w:rPr>
        <w:t>Resource reference:</w:t>
      </w:r>
      <w:r w:rsidRPr="00F27C34">
        <w:rPr>
          <w:rStyle w:val="xStyle14ptBold"/>
        </w:rPr>
        <w:tab/>
      </w:r>
      <w:r>
        <w:rPr>
          <w:rStyle w:val="VPField14pt"/>
        </w:rPr>
        <w:t>Social Studies VP-1.5</w:t>
      </w:r>
      <w:r w:rsidR="000A1EC8">
        <w:rPr>
          <w:rStyle w:val="VPField14pt"/>
        </w:rPr>
        <w:t xml:space="preserve"> v2</w:t>
      </w:r>
    </w:p>
    <w:p w14:paraId="3C865FED" w14:textId="77777777" w:rsidR="000C3CD8" w:rsidRDefault="000C3CD8" w:rsidP="001729AB">
      <w:pPr>
        <w:tabs>
          <w:tab w:val="left" w:pos="2835"/>
        </w:tabs>
        <w:ind w:left="2835" w:hanging="2835"/>
        <w:rPr>
          <w:rStyle w:val="VPField14pt"/>
        </w:rPr>
      </w:pPr>
      <w:r w:rsidRPr="00F27C34">
        <w:rPr>
          <w:rStyle w:val="xStyle14ptBold"/>
        </w:rPr>
        <w:t>Vocational pathway:</w:t>
      </w:r>
      <w:r w:rsidRPr="00F27C34">
        <w:rPr>
          <w:rStyle w:val="xStyle14ptBold"/>
        </w:rPr>
        <w:tab/>
      </w:r>
      <w:r>
        <w:rPr>
          <w:rStyle w:val="VPField14pt"/>
        </w:rPr>
        <w:t>Social and Community Services</w:t>
      </w:r>
    </w:p>
    <w:p w14:paraId="0A1ADDCB" w14:textId="77777777" w:rsidR="000C3CD8" w:rsidRPr="00F27C34" w:rsidRDefault="000C3CD8" w:rsidP="006C5D0E">
      <w:pPr>
        <w:tabs>
          <w:tab w:val="left" w:pos="2835"/>
        </w:tabs>
        <w:rPr>
          <w:rStyle w:val="xStyle14pt"/>
        </w:rPr>
      </w:pPr>
    </w:p>
    <w:p w14:paraId="43BB6E4B" w14:textId="77777777" w:rsidR="000C3CD8" w:rsidRPr="00F27C34" w:rsidRDefault="000C3CD8" w:rsidP="006C5D0E">
      <w:pPr>
        <w:tabs>
          <w:tab w:val="left" w:pos="2835"/>
        </w:tabs>
        <w:rPr>
          <w:rStyle w:val="xStyle14pt"/>
        </w:rPr>
      </w:pPr>
    </w:p>
    <w:p w14:paraId="0882F9E8" w14:textId="77777777" w:rsidR="000C3CD8" w:rsidRPr="00F27C34" w:rsidRDefault="000C3CD8"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A50F97" w14:paraId="6A7E7932" w14:textId="77777777" w:rsidTr="00A50F97">
        <w:trPr>
          <w:trHeight w:val="317"/>
        </w:trPr>
        <w:tc>
          <w:tcPr>
            <w:tcW w:w="1615" w:type="pct"/>
            <w:shd w:val="clear" w:color="auto" w:fill="auto"/>
          </w:tcPr>
          <w:p w14:paraId="23B9F7C6" w14:textId="77777777" w:rsidR="00A50F97" w:rsidRPr="00F6222A" w:rsidRDefault="00A50F97" w:rsidP="00A50F97">
            <w:pPr>
              <w:rPr>
                <w:lang w:val="en-GB"/>
              </w:rPr>
            </w:pPr>
            <w:r w:rsidRPr="00F6222A">
              <w:rPr>
                <w:lang w:val="en-GB"/>
              </w:rPr>
              <w:t>Date version published</w:t>
            </w:r>
          </w:p>
        </w:tc>
        <w:tc>
          <w:tcPr>
            <w:tcW w:w="3385" w:type="pct"/>
            <w:shd w:val="clear" w:color="auto" w:fill="auto"/>
          </w:tcPr>
          <w:p w14:paraId="30632D24" w14:textId="77777777" w:rsidR="000A1EC8" w:rsidRPr="00F6222A" w:rsidRDefault="000A1EC8" w:rsidP="000A1EC8">
            <w:pPr>
              <w:rPr>
                <w:lang w:val="en-GB"/>
              </w:rPr>
            </w:pPr>
            <w:r>
              <w:rPr>
                <w:lang w:val="en-GB"/>
              </w:rPr>
              <w:t>February</w:t>
            </w:r>
            <w:r w:rsidRPr="00F6222A">
              <w:rPr>
                <w:lang w:val="en-GB"/>
              </w:rPr>
              <w:t xml:space="preserve"> </w:t>
            </w:r>
            <w:r>
              <w:rPr>
                <w:lang w:val="en-GB"/>
              </w:rPr>
              <w:t>2015 Version 2</w:t>
            </w:r>
          </w:p>
          <w:p w14:paraId="67C7791F" w14:textId="77777777" w:rsidR="00A50F97" w:rsidRPr="00F6222A" w:rsidRDefault="00A50F97" w:rsidP="000A1EC8">
            <w:pPr>
              <w:rPr>
                <w:lang w:val="en-GB"/>
              </w:rPr>
            </w:pPr>
            <w:r w:rsidRPr="00F6222A">
              <w:rPr>
                <w:lang w:val="en-GB"/>
              </w:rPr>
              <w:t xml:space="preserve">To support internal assessment from </w:t>
            </w:r>
            <w:r>
              <w:rPr>
                <w:lang w:val="en-GB"/>
              </w:rPr>
              <w:t>201</w:t>
            </w:r>
            <w:r w:rsidR="000A1EC8">
              <w:rPr>
                <w:lang w:val="en-GB"/>
              </w:rPr>
              <w:t>5</w:t>
            </w:r>
          </w:p>
        </w:tc>
      </w:tr>
      <w:tr w:rsidR="000C3CD8" w:rsidRPr="00BF70FA" w14:paraId="7F0D1DE4" w14:textId="77777777">
        <w:trPr>
          <w:trHeight w:val="317"/>
        </w:trPr>
        <w:tc>
          <w:tcPr>
            <w:tcW w:w="1615" w:type="pct"/>
          </w:tcPr>
          <w:p w14:paraId="10FC5254" w14:textId="77777777" w:rsidR="000C3CD8" w:rsidRPr="00BF70FA" w:rsidRDefault="000C3CD8" w:rsidP="007534F7">
            <w:r w:rsidRPr="00BF70FA">
              <w:rPr>
                <w:lang w:val="en-GB"/>
              </w:rPr>
              <w:t>Quality assurance status</w:t>
            </w:r>
          </w:p>
        </w:tc>
        <w:tc>
          <w:tcPr>
            <w:tcW w:w="3385" w:type="pct"/>
          </w:tcPr>
          <w:p w14:paraId="3AEF07DB" w14:textId="77777777" w:rsidR="000C3CD8" w:rsidRPr="00BF70FA" w:rsidRDefault="000C3CD8" w:rsidP="000A1EC8">
            <w:pPr>
              <w:rPr>
                <w:lang w:val="en-GB"/>
              </w:rPr>
            </w:pPr>
            <w:r w:rsidRPr="00BF70FA">
              <w:rPr>
                <w:lang w:val="en-GB"/>
              </w:rPr>
              <w:t xml:space="preserve">These materials have been quality assured by NZQA. </w:t>
            </w:r>
            <w:r w:rsidRPr="00BF70FA">
              <w:rPr>
                <w:lang w:val="en-GB"/>
              </w:rPr>
              <w:br/>
              <w:t xml:space="preserve">NZQA Approved number </w:t>
            </w:r>
            <w:r w:rsidRPr="00BF70FA">
              <w:t>A-A-</w:t>
            </w:r>
            <w:r w:rsidR="000A1EC8">
              <w:t>02</w:t>
            </w:r>
            <w:r w:rsidRPr="00BF70FA">
              <w:t>-201</w:t>
            </w:r>
            <w:r w:rsidR="000A1EC8">
              <w:t>5</w:t>
            </w:r>
            <w:r w:rsidRPr="00BF70FA">
              <w:t>-</w:t>
            </w:r>
            <w:r w:rsidR="00742908">
              <w:t>91043</w:t>
            </w:r>
            <w:r w:rsidRPr="00BF70FA">
              <w:t>-</w:t>
            </w:r>
            <w:r w:rsidR="000A1EC8">
              <w:t>02</w:t>
            </w:r>
            <w:r w:rsidRPr="00BF70FA">
              <w:t>-</w:t>
            </w:r>
            <w:r w:rsidR="00742908">
              <w:t>7</w:t>
            </w:r>
            <w:r w:rsidR="000A1EC8">
              <w:t>308</w:t>
            </w:r>
          </w:p>
        </w:tc>
      </w:tr>
      <w:tr w:rsidR="000C3CD8" w:rsidRPr="00BF70FA" w14:paraId="31941234" w14:textId="77777777">
        <w:trPr>
          <w:trHeight w:val="379"/>
        </w:trPr>
        <w:tc>
          <w:tcPr>
            <w:tcW w:w="1615" w:type="pct"/>
          </w:tcPr>
          <w:p w14:paraId="3540C304" w14:textId="77777777" w:rsidR="000C3CD8" w:rsidRPr="00BF70FA" w:rsidRDefault="000C3CD8" w:rsidP="007534F7">
            <w:r w:rsidRPr="00BF70FA">
              <w:t>Authenticity of evidence</w:t>
            </w:r>
          </w:p>
        </w:tc>
        <w:tc>
          <w:tcPr>
            <w:tcW w:w="3385" w:type="pct"/>
          </w:tcPr>
          <w:p w14:paraId="10864ECB" w14:textId="77777777" w:rsidR="000C3CD8" w:rsidRPr="00BF70FA" w:rsidRDefault="000C3CD8" w:rsidP="007534F7">
            <w:r w:rsidRPr="00BF70FA">
              <w:t>Assessors/educators must manage authenticity for any assessment from a public source, because learners may have access to the assessment schedule or exemplar material.</w:t>
            </w:r>
          </w:p>
          <w:p w14:paraId="0B896929" w14:textId="77777777" w:rsidR="000C3CD8" w:rsidRPr="00BF70FA" w:rsidRDefault="000C3CD8" w:rsidP="00202445">
            <w:r w:rsidRPr="00BF70FA">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188B133C" w14:textId="77777777" w:rsidR="000C3CD8" w:rsidRPr="00F27C34" w:rsidRDefault="000C3CD8" w:rsidP="00E053F6">
      <w:pPr>
        <w:tabs>
          <w:tab w:val="left" w:pos="2552"/>
        </w:tabs>
        <w:rPr>
          <w:rStyle w:val="xStyleBold"/>
        </w:rPr>
        <w:sectPr w:rsidR="000C3CD8"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2A6D9D12" w14:textId="77777777" w:rsidR="000C3CD8" w:rsidRDefault="000C3CD8" w:rsidP="0007554D">
      <w:pPr>
        <w:pStyle w:val="VPARBoxedHeading"/>
      </w:pPr>
      <w:r>
        <w:lastRenderedPageBreak/>
        <w:t>Vocational Pathway Assessment Resource</w:t>
      </w:r>
    </w:p>
    <w:p w14:paraId="4A2F7ED3" w14:textId="77777777" w:rsidR="000C3CD8" w:rsidRPr="00F27C34" w:rsidRDefault="000C3CD8" w:rsidP="001729AB">
      <w:pPr>
        <w:tabs>
          <w:tab w:val="left" w:pos="2552"/>
        </w:tabs>
        <w:rPr>
          <w:rStyle w:val="xStyleBold"/>
          <w:b w:val="0"/>
          <w:color w:val="auto"/>
          <w:sz w:val="28"/>
          <w:szCs w:val="20"/>
        </w:rPr>
      </w:pPr>
      <w:r w:rsidRPr="00F27C34">
        <w:rPr>
          <w:rStyle w:val="xStyleBold"/>
        </w:rPr>
        <w:t>Achievement standard:</w:t>
      </w:r>
      <w:r>
        <w:rPr>
          <w:rStyle w:val="xStyleBold"/>
        </w:rPr>
        <w:tab/>
      </w:r>
      <w:r>
        <w:t>91043</w:t>
      </w:r>
    </w:p>
    <w:p w14:paraId="1B2142D7" w14:textId="77777777" w:rsidR="000C3CD8" w:rsidRDefault="000C3CD8" w:rsidP="001729AB">
      <w:pPr>
        <w:pStyle w:val="xStyleLeft0cmHanging45cm"/>
        <w:rPr>
          <w:rStyle w:val="xStyleBold"/>
          <w:szCs w:val="24"/>
        </w:rPr>
      </w:pPr>
      <w:r w:rsidRPr="00F27C34">
        <w:rPr>
          <w:rStyle w:val="xStyleBold"/>
        </w:rPr>
        <w:t>Standard title:</w:t>
      </w:r>
      <w:r>
        <w:rPr>
          <w:rStyle w:val="xStyleBold"/>
        </w:rPr>
        <w:tab/>
      </w:r>
      <w:r>
        <w:t>Describe a social justice and human rights action</w:t>
      </w:r>
    </w:p>
    <w:p w14:paraId="660DF1F1" w14:textId="77777777" w:rsidR="000C3CD8" w:rsidRPr="00E053F6" w:rsidRDefault="000C3CD8" w:rsidP="00A4758B">
      <w:pPr>
        <w:tabs>
          <w:tab w:val="left" w:pos="2552"/>
        </w:tabs>
      </w:pPr>
      <w:r>
        <w:rPr>
          <w:rStyle w:val="xStyleBold"/>
        </w:rPr>
        <w:t>Level</w:t>
      </w:r>
      <w:r w:rsidRPr="00F27C34">
        <w:rPr>
          <w:rStyle w:val="xStyleBold"/>
        </w:rPr>
        <w:t>:</w:t>
      </w:r>
      <w:r w:rsidRPr="00F27C34">
        <w:rPr>
          <w:rStyle w:val="xStyleBold"/>
        </w:rPr>
        <w:tab/>
      </w:r>
      <w:r>
        <w:t>1</w:t>
      </w:r>
    </w:p>
    <w:p w14:paraId="4007A176" w14:textId="77777777" w:rsidR="000C3CD8" w:rsidRPr="00E053F6" w:rsidRDefault="000C3CD8" w:rsidP="001729AB">
      <w:pPr>
        <w:tabs>
          <w:tab w:val="left" w:pos="2552"/>
        </w:tabs>
      </w:pPr>
      <w:r w:rsidRPr="00F27C34">
        <w:rPr>
          <w:rStyle w:val="xStyleBold"/>
        </w:rPr>
        <w:t>Credits:</w:t>
      </w:r>
      <w:r w:rsidRPr="00F27C34">
        <w:rPr>
          <w:rStyle w:val="xStyleBold"/>
        </w:rPr>
        <w:tab/>
      </w:r>
      <w:r>
        <w:t>4</w:t>
      </w:r>
    </w:p>
    <w:p w14:paraId="7FCA0FD1" w14:textId="77777777" w:rsidR="000C3CD8" w:rsidRPr="00E053F6" w:rsidRDefault="000C3CD8" w:rsidP="001729AB">
      <w:pPr>
        <w:tabs>
          <w:tab w:val="left" w:pos="2552"/>
        </w:tabs>
        <w:ind w:left="2552" w:hanging="2552"/>
      </w:pPr>
      <w:r>
        <w:rPr>
          <w:rStyle w:val="xStyleBold"/>
        </w:rPr>
        <w:t>Resource title</w:t>
      </w:r>
      <w:r w:rsidRPr="00F27C34">
        <w:rPr>
          <w:rStyle w:val="xStyleBold"/>
        </w:rPr>
        <w:t>:</w:t>
      </w:r>
      <w:r w:rsidRPr="00F27C34">
        <w:rPr>
          <w:rStyle w:val="xStyleBold"/>
        </w:rPr>
        <w:tab/>
      </w:r>
      <w:r>
        <w:t>Child poverty in Aotearoa New Zealand</w:t>
      </w:r>
    </w:p>
    <w:p w14:paraId="05CDD0F8" w14:textId="77777777" w:rsidR="000C3CD8" w:rsidRDefault="000C3CD8" w:rsidP="002E5928">
      <w:pPr>
        <w:tabs>
          <w:tab w:val="left" w:pos="2552"/>
        </w:tabs>
        <w:ind w:left="2552" w:hanging="2552"/>
        <w:rPr>
          <w:rStyle w:val="xStyleBold"/>
        </w:rPr>
      </w:pPr>
      <w:r w:rsidRPr="00F27C34">
        <w:rPr>
          <w:rStyle w:val="xStyleBold"/>
        </w:rPr>
        <w:t>Resource reference:</w:t>
      </w:r>
      <w:r>
        <w:rPr>
          <w:rStyle w:val="xStyleBold"/>
        </w:rPr>
        <w:tab/>
      </w:r>
      <w:r>
        <w:t xml:space="preserve">Social Studies </w:t>
      </w:r>
      <w:r w:rsidRPr="00CB4CBF">
        <w:t>VP</w:t>
      </w:r>
      <w:r>
        <w:t>-1.5</w:t>
      </w:r>
      <w:r w:rsidR="000A1EC8">
        <w:t xml:space="preserve"> v2</w:t>
      </w:r>
    </w:p>
    <w:p w14:paraId="43D6804D" w14:textId="77777777" w:rsidR="000C3CD8" w:rsidRDefault="000C3CD8" w:rsidP="00A50F97">
      <w:pPr>
        <w:tabs>
          <w:tab w:val="left" w:pos="2552"/>
        </w:tabs>
        <w:ind w:left="2552" w:hanging="2552"/>
      </w:pPr>
      <w:r>
        <w:rPr>
          <w:rStyle w:val="xStyleBold"/>
        </w:rPr>
        <w:t>Vocational pathway</w:t>
      </w:r>
      <w:r w:rsidRPr="00F27C34">
        <w:rPr>
          <w:rStyle w:val="xStyleBold"/>
        </w:rPr>
        <w:t>:</w:t>
      </w:r>
      <w:r w:rsidRPr="00F27C34">
        <w:rPr>
          <w:rStyle w:val="xStyleBold"/>
        </w:rPr>
        <w:tab/>
      </w:r>
      <w:r>
        <w:t>Social and Community Services</w:t>
      </w:r>
    </w:p>
    <w:p w14:paraId="1704EB62" w14:textId="77777777" w:rsidR="000C3CD8" w:rsidRDefault="000C3CD8" w:rsidP="002E5928">
      <w:pPr>
        <w:pStyle w:val="VPAELBannerAfter8pt"/>
      </w:pPr>
      <w:r>
        <w:t>Learner instructions</w:t>
      </w:r>
    </w:p>
    <w:p w14:paraId="32C6C72C" w14:textId="77777777" w:rsidR="000C3CD8" w:rsidRDefault="000C3CD8" w:rsidP="00E053F6">
      <w:pPr>
        <w:pStyle w:val="Heading1"/>
      </w:pPr>
      <w:r>
        <w:t>Introduction</w:t>
      </w:r>
    </w:p>
    <w:p w14:paraId="0ED3C226" w14:textId="77777777" w:rsidR="000C3CD8" w:rsidRPr="00E053F6" w:rsidRDefault="000C3CD8" w:rsidP="00E053F6">
      <w:r>
        <w:t>This assessment activity requires you to describe a social justice and human rights action in response to child poverty in Aotearoa New Zealand.</w:t>
      </w:r>
    </w:p>
    <w:p w14:paraId="6CCBD324" w14:textId="77777777" w:rsidR="00B27ABC" w:rsidRDefault="000C3CD8" w:rsidP="00E053F6">
      <w:r>
        <w:t xml:space="preserve">You </w:t>
      </w:r>
      <w:r w:rsidR="00B27ABC">
        <w:t>are going to be assessed on how</w:t>
      </w:r>
      <w:r>
        <w:t xml:space="preserve"> comprehensive</w:t>
      </w:r>
      <w:r w:rsidR="00B27ABC">
        <w:t>ly you describe a</w:t>
      </w:r>
      <w:r>
        <w:t xml:space="preserve"> social justice and human rights action for society</w:t>
      </w:r>
      <w:r w:rsidR="00B27ABC">
        <w:t>.</w:t>
      </w:r>
      <w:r>
        <w:t xml:space="preserve"> </w:t>
      </w:r>
    </w:p>
    <w:p w14:paraId="626FF3C7" w14:textId="77777777" w:rsidR="000C3CD8" w:rsidRDefault="000C3CD8" w:rsidP="00E053F6">
      <w:r>
        <w:t>The following instructions provide you with a way to structure your work to demonstrate what you have learnt and achieve success in this standard.</w:t>
      </w:r>
    </w:p>
    <w:p w14:paraId="7BE8021D" w14:textId="77777777" w:rsidR="000C3CD8" w:rsidRDefault="000C3CD8" w:rsidP="00B320A2">
      <w:pPr>
        <w:pStyle w:val="VPAnnotationsbox"/>
      </w:pPr>
      <w:r>
        <w:t>Assessor/educator note: It is expected that the assessor/educator will read the learner instructions and modify them if necessary to suit their learners.</w:t>
      </w:r>
    </w:p>
    <w:p w14:paraId="0EA61729" w14:textId="77777777" w:rsidR="000C3CD8" w:rsidRDefault="000C3CD8" w:rsidP="00B320A2">
      <w:pPr>
        <w:pStyle w:val="Heading1"/>
      </w:pPr>
      <w:r>
        <w:t>Task</w:t>
      </w:r>
    </w:p>
    <w:p w14:paraId="14D346DB" w14:textId="77777777" w:rsidR="000C3CD8" w:rsidRDefault="00B62FF3" w:rsidP="0051608F">
      <w:pPr>
        <w:rPr>
          <w:lang w:val="en-GB" w:eastAsia="zh-CN"/>
        </w:rPr>
      </w:pPr>
      <w:r>
        <w:rPr>
          <w:lang w:val="en-GB" w:eastAsia="zh-CN"/>
        </w:rPr>
        <w:t>Prepare a report in which you</w:t>
      </w:r>
      <w:r w:rsidR="000C3CD8" w:rsidRPr="00325349">
        <w:rPr>
          <w:lang w:val="en-GB" w:eastAsia="zh-CN"/>
        </w:rPr>
        <w:t>:</w:t>
      </w:r>
    </w:p>
    <w:p w14:paraId="0851F390" w14:textId="77777777" w:rsidR="000C3CD8" w:rsidRDefault="000C3CD8">
      <w:pPr>
        <w:pStyle w:val="VPBulletsbody-againstmargin"/>
      </w:pPr>
      <w:r w:rsidRPr="00084E1F">
        <w:t>describe</w:t>
      </w:r>
      <w:r>
        <w:t xml:space="preserve"> the </w:t>
      </w:r>
      <w:r w:rsidR="00B62FF3">
        <w:t xml:space="preserve">intended purpose of the </w:t>
      </w:r>
      <w:r>
        <w:t>social justice and human rights action</w:t>
      </w:r>
    </w:p>
    <w:p w14:paraId="4AF99109" w14:textId="77777777" w:rsidR="000C3CD8" w:rsidRDefault="000C3CD8">
      <w:pPr>
        <w:pStyle w:val="VPBulletsbody-againstmargin"/>
      </w:pPr>
      <w:r>
        <w:t>describe the actions taken by specific people/group(s) in this social justice issue,</w:t>
      </w:r>
      <w:r w:rsidRPr="00084E1F">
        <w:t xml:space="preserve"> s</w:t>
      </w:r>
      <w:r>
        <w:t>uch as KidsCan and Auckland Action Against Poverty (AAAP)</w:t>
      </w:r>
    </w:p>
    <w:p w14:paraId="633DE92C" w14:textId="77777777" w:rsidR="000C3CD8" w:rsidRDefault="000C3CD8">
      <w:pPr>
        <w:pStyle w:val="VPBulletsbody-againstmargin"/>
      </w:pPr>
      <w:r>
        <w:t>describe different/contrasting points of view of people/groups involved in the debate over the proposed Education (Breakfast and Lunch Programmes in Schools) Amendment Bill</w:t>
      </w:r>
    </w:p>
    <w:p w14:paraId="59273432" w14:textId="77777777" w:rsidR="000C3CD8" w:rsidRDefault="000C3CD8">
      <w:pPr>
        <w:pStyle w:val="VPBulletsbody-againstmargin"/>
      </w:pPr>
      <w:r>
        <w:t xml:space="preserve">fully describe the consequences/outcomes of the human rights action </w:t>
      </w:r>
    </w:p>
    <w:p w14:paraId="500A3BA1" w14:textId="77777777" w:rsidR="000C3CD8" w:rsidRDefault="000C3CD8">
      <w:pPr>
        <w:pStyle w:val="VPBulletsbody-againstmargin"/>
      </w:pPr>
      <w:r>
        <w:t>fully describe the significance of these consequences for society and social and community services such as health and education</w:t>
      </w:r>
    </w:p>
    <w:p w14:paraId="339E64AF" w14:textId="77777777" w:rsidR="000C3CD8" w:rsidRDefault="000C3CD8">
      <w:pPr>
        <w:pStyle w:val="VPBulletsbody-againstmargin"/>
      </w:pPr>
      <w:r>
        <w:t>fully describe the degree to which the social and political actions met its intended purpose</w:t>
      </w:r>
    </w:p>
    <w:p w14:paraId="5E895534" w14:textId="77777777" w:rsidR="000C3CD8" w:rsidRDefault="000C3CD8" w:rsidP="008A4E5A">
      <w:pPr>
        <w:pStyle w:val="VPBulletsbody-againstmargin"/>
        <w:rPr>
          <w:lang w:val="en-GB" w:eastAsia="zh-CN"/>
        </w:rPr>
      </w:pPr>
      <w:r w:rsidRPr="005F7CF0">
        <w:t>include detail and evidence of your understanding of relevant social studies concepts (for example, social justice, human rights, group, roles, responsibilities, family, community, and society)</w:t>
      </w:r>
      <w:r w:rsidRPr="00325349">
        <w:rPr>
          <w:lang w:val="en-GB" w:eastAsia="zh-CN"/>
        </w:rPr>
        <w:t>.</w:t>
      </w:r>
    </w:p>
    <w:p w14:paraId="55969E9B" w14:textId="77777777" w:rsidR="000C3CD8" w:rsidRDefault="000C3CD8" w:rsidP="008A4E5A">
      <w:r>
        <w:rPr>
          <w:lang w:val="en-GB" w:eastAsia="zh-CN"/>
        </w:rPr>
        <w:t>D</w:t>
      </w:r>
      <w:r w:rsidRPr="00D63494">
        <w:rPr>
          <w:lang w:val="en-GB" w:eastAsia="zh-CN"/>
        </w:rPr>
        <w:t xml:space="preserve">escriptions in your report must be comprehensive. </w:t>
      </w:r>
      <w:r w:rsidR="00D91D41">
        <w:rPr>
          <w:lang w:val="en-GB" w:eastAsia="zh-CN"/>
        </w:rPr>
        <w:t>Use</w:t>
      </w:r>
      <w:r>
        <w:rPr>
          <w:lang w:val="en-GB" w:eastAsia="zh-CN"/>
        </w:rPr>
        <w:t xml:space="preserve"> </w:t>
      </w:r>
      <w:r w:rsidRPr="002031EE">
        <w:rPr>
          <w:lang w:val="en-GB" w:eastAsia="zh-CN"/>
        </w:rPr>
        <w:t>detailed supporting evidence</w:t>
      </w:r>
      <w:r>
        <w:rPr>
          <w:lang w:val="en-GB" w:eastAsia="zh-CN"/>
        </w:rPr>
        <w:t>, such as</w:t>
      </w:r>
      <w:r w:rsidRPr="002031EE">
        <w:rPr>
          <w:lang w:val="en-GB" w:eastAsia="zh-CN"/>
        </w:rPr>
        <w:t xml:space="preserve"> names, dates, places, statistics, and quotations.</w:t>
      </w:r>
    </w:p>
    <w:p w14:paraId="0E4F7DAC" w14:textId="77777777" w:rsidR="000C3CD8" w:rsidRDefault="000C3CD8" w:rsidP="00B320A2">
      <w:pPr>
        <w:pStyle w:val="Heading1"/>
      </w:pPr>
      <w:r>
        <w:lastRenderedPageBreak/>
        <w:t>Resources</w:t>
      </w:r>
    </w:p>
    <w:p w14:paraId="1A94EF67" w14:textId="77777777" w:rsidR="00222F9F" w:rsidRDefault="00222F9F" w:rsidP="00941D9C">
      <w:pPr>
        <w:rPr>
          <w:rFonts w:cs="Calibri"/>
          <w:color w:val="auto"/>
          <w:lang w:val="en-US"/>
        </w:rPr>
      </w:pPr>
      <w:hyperlink r:id="rId11" w:history="1">
        <w:r w:rsidRPr="006454B9">
          <w:rPr>
            <w:rStyle w:val="Hyperlink"/>
            <w:rFonts w:cs="Calibri"/>
            <w:lang w:val="en-US"/>
          </w:rPr>
          <w:t>http://www.occ.org.nz/__data/assets/pdf_file/0007/10150/Child_Poverty_Report_Web.pdf</w:t>
        </w:r>
      </w:hyperlink>
    </w:p>
    <w:p w14:paraId="5EB0F392" w14:textId="77777777" w:rsidR="000C3CD8" w:rsidRPr="00ED4889" w:rsidRDefault="000C3CD8" w:rsidP="00941D9C">
      <w:pPr>
        <w:rPr>
          <w:rFonts w:cs="Calibri"/>
          <w:color w:val="auto"/>
          <w:lang w:val="en-US"/>
        </w:rPr>
      </w:pPr>
      <w:hyperlink r:id="rId12" w:history="1">
        <w:r w:rsidRPr="00ED4889">
          <w:rPr>
            <w:rStyle w:val="Hyperlink"/>
            <w:rFonts w:cs="Calibri"/>
            <w:lang w:val="en-US"/>
          </w:rPr>
          <w:t>http://www.oecd.org/social/familiesandchildren/43589854.pdf</w:t>
        </w:r>
      </w:hyperlink>
    </w:p>
    <w:p w14:paraId="457D07DF" w14:textId="77777777" w:rsidR="000C3CD8" w:rsidRDefault="000C3CD8" w:rsidP="00941D9C">
      <w:pPr>
        <w:rPr>
          <w:rFonts w:cs="Calibri"/>
          <w:color w:val="auto"/>
          <w:lang w:val="en-US"/>
        </w:rPr>
      </w:pPr>
      <w:hyperlink r:id="rId13" w:history="1">
        <w:r w:rsidRPr="00ED4889">
          <w:rPr>
            <w:rStyle w:val="Hyperlink"/>
            <w:rFonts w:cs="Calibri"/>
            <w:lang w:val="en-US"/>
          </w:rPr>
          <w:t>http://www.unicef.org.nz/store/doc/RC10-ENG-web-Final-29May.pdf</w:t>
        </w:r>
      </w:hyperlink>
    </w:p>
    <w:p w14:paraId="68A3DC10" w14:textId="77777777" w:rsidR="000C3CD8" w:rsidRDefault="000C3CD8" w:rsidP="00941D9C">
      <w:pPr>
        <w:rPr>
          <w:rFonts w:cs="Calibri"/>
          <w:color w:val="auto"/>
          <w:lang w:val="en-US"/>
        </w:rPr>
      </w:pPr>
      <w:hyperlink r:id="rId14" w:history="1">
        <w:r w:rsidRPr="005861F0">
          <w:rPr>
            <w:rStyle w:val="Hyperlink"/>
            <w:rFonts w:cs="Calibri"/>
            <w:lang w:val="en-US"/>
          </w:rPr>
          <w:t>http://www.kidscan.org.nz/</w:t>
        </w:r>
      </w:hyperlink>
    </w:p>
    <w:p w14:paraId="713E3AC9" w14:textId="77777777" w:rsidR="000C3CD8" w:rsidRDefault="000C3CD8" w:rsidP="00941D9C">
      <w:pPr>
        <w:rPr>
          <w:rFonts w:cs="Calibri"/>
          <w:color w:val="auto"/>
          <w:lang w:val="en-US"/>
        </w:rPr>
      </w:pPr>
      <w:hyperlink r:id="rId15" w:history="1">
        <w:r w:rsidRPr="005861F0">
          <w:rPr>
            <w:rStyle w:val="Hyperlink"/>
            <w:rFonts w:cs="Calibri"/>
            <w:lang w:val="en-US"/>
          </w:rPr>
          <w:t>http://aaap.org.nz/</w:t>
        </w:r>
      </w:hyperlink>
    </w:p>
    <w:p w14:paraId="7B621D36" w14:textId="77777777" w:rsidR="000C3CD8" w:rsidRDefault="000C3CD8" w:rsidP="00941D9C">
      <w:pPr>
        <w:rPr>
          <w:rFonts w:cs="Calibri"/>
          <w:color w:val="auto"/>
          <w:lang w:val="en-US"/>
        </w:rPr>
      </w:pPr>
      <w:hyperlink r:id="rId16" w:history="1">
        <w:r w:rsidRPr="005861F0">
          <w:rPr>
            <w:rStyle w:val="Hyperlink"/>
            <w:rFonts w:cs="Calibri"/>
            <w:lang w:val="en-US"/>
          </w:rPr>
          <w:t>http://mana.net.nz/2012/11/harawiras-feed-the-kids-bill-drawn-in-parliament/</w:t>
        </w:r>
      </w:hyperlink>
    </w:p>
    <w:p w14:paraId="7E07ABE8" w14:textId="77777777" w:rsidR="000C3CD8" w:rsidRDefault="000C3CD8" w:rsidP="00941D9C">
      <w:pPr>
        <w:rPr>
          <w:rFonts w:cs="Calibri"/>
          <w:color w:val="auto"/>
          <w:lang w:val="en-US"/>
        </w:rPr>
      </w:pPr>
      <w:hyperlink r:id="rId17" w:history="1">
        <w:r w:rsidRPr="005861F0">
          <w:rPr>
            <w:rStyle w:val="Hyperlink"/>
            <w:rFonts w:cs="Calibri"/>
            <w:lang w:val="en-US"/>
          </w:rPr>
          <w:t>http://www.scoop.co.nz/stories/PA1211/S00248/hone-harawira-feed-the-kids-bill.htm</w:t>
        </w:r>
      </w:hyperlink>
    </w:p>
    <w:p w14:paraId="075AD6E6" w14:textId="77777777" w:rsidR="000C3CD8" w:rsidRDefault="000C3CD8" w:rsidP="00941D9C">
      <w:pPr>
        <w:rPr>
          <w:rFonts w:cs="Calibri"/>
          <w:color w:val="auto"/>
          <w:lang w:val="en-US"/>
        </w:rPr>
      </w:pPr>
      <w:hyperlink r:id="rId18" w:history="1">
        <w:r w:rsidRPr="005861F0">
          <w:rPr>
            <w:rStyle w:val="Hyperlink"/>
            <w:rFonts w:cs="Calibri"/>
            <w:lang w:val="en-US"/>
          </w:rPr>
          <w:t>http://www.3news.co.nz/Principals-back-food-in-schools-bill/tabid/1607/articleID/284044/Default.aspx</w:t>
        </w:r>
      </w:hyperlink>
    </w:p>
    <w:p w14:paraId="42F2F385" w14:textId="77777777" w:rsidR="000C3CD8" w:rsidRDefault="000C3CD8" w:rsidP="00C62253">
      <w:hyperlink r:id="rId19" w:history="1">
        <w:r w:rsidRPr="00BF70FA">
          <w:rPr>
            <w:rStyle w:val="Hyperlink"/>
            <w:rFonts w:cs="Calibri"/>
            <w:lang w:val="en-GB" w:eastAsia="en-NZ"/>
          </w:rPr>
          <w:t>http://www.nzherald.co.nz/nz/news/article.cfm?c_id=1&amp;objectid=10839028</w:t>
        </w:r>
      </w:hyperlink>
    </w:p>
    <w:p w14:paraId="7D751778" w14:textId="77777777" w:rsidR="000C3CD8" w:rsidRDefault="000C3CD8" w:rsidP="00C62253">
      <w:pPr>
        <w:sectPr w:rsidR="000C3CD8">
          <w:headerReference w:type="first" r:id="rId20"/>
          <w:pgSz w:w="11906" w:h="16838" w:code="9"/>
          <w:pgMar w:top="1440" w:right="1440" w:bottom="1440" w:left="1440" w:header="709" w:footer="709" w:gutter="0"/>
          <w:cols w:space="708"/>
          <w:docGrid w:linePitch="360"/>
        </w:sectPr>
      </w:pPr>
    </w:p>
    <w:p w14:paraId="101254DA" w14:textId="77777777" w:rsidR="000C3CD8" w:rsidRDefault="000C3CD8" w:rsidP="00CA2937">
      <w:pPr>
        <w:pStyle w:val="VPARBoxedHeading"/>
      </w:pPr>
      <w:r>
        <w:lastRenderedPageBreak/>
        <w:t>Vocational Pathway Assessment Resource</w:t>
      </w:r>
    </w:p>
    <w:p w14:paraId="2A4DE538" w14:textId="77777777" w:rsidR="000C3CD8" w:rsidRPr="00F27C34" w:rsidRDefault="000C3CD8" w:rsidP="00255DF0">
      <w:pPr>
        <w:tabs>
          <w:tab w:val="left" w:pos="2552"/>
        </w:tabs>
        <w:rPr>
          <w:rStyle w:val="xStyleBold"/>
          <w:b w:val="0"/>
          <w:color w:val="auto"/>
          <w:sz w:val="28"/>
          <w:szCs w:val="20"/>
        </w:rPr>
      </w:pPr>
      <w:r w:rsidRPr="00F27C34">
        <w:rPr>
          <w:rStyle w:val="xStyleBold"/>
        </w:rPr>
        <w:t>Achievement standard:</w:t>
      </w:r>
      <w:r w:rsidRPr="00F27C34">
        <w:rPr>
          <w:rStyle w:val="xStyleBold"/>
        </w:rPr>
        <w:tab/>
      </w:r>
      <w:r>
        <w:t>91043</w:t>
      </w:r>
    </w:p>
    <w:p w14:paraId="095F6DC3" w14:textId="77777777" w:rsidR="000C3CD8" w:rsidRPr="00F27C34" w:rsidRDefault="000C3CD8" w:rsidP="00F27C34">
      <w:pPr>
        <w:pStyle w:val="xStyleLeft0cmHanging45cm"/>
        <w:rPr>
          <w:rStyle w:val="xStyleBold"/>
          <w:szCs w:val="24"/>
        </w:rPr>
      </w:pPr>
      <w:r w:rsidRPr="00F27C34">
        <w:rPr>
          <w:rStyle w:val="xStyleBold"/>
        </w:rPr>
        <w:t>Standard title:</w:t>
      </w:r>
      <w:r w:rsidRPr="00F27C34">
        <w:rPr>
          <w:rStyle w:val="xStyleBold"/>
        </w:rPr>
        <w:tab/>
      </w:r>
      <w:r>
        <w:t>Describe a social justice and human rights action</w:t>
      </w:r>
    </w:p>
    <w:p w14:paraId="2D029234" w14:textId="77777777" w:rsidR="000C3CD8" w:rsidRPr="00E053F6" w:rsidRDefault="000C3CD8" w:rsidP="00A4758B">
      <w:pPr>
        <w:tabs>
          <w:tab w:val="left" w:pos="2552"/>
        </w:tabs>
      </w:pPr>
      <w:r>
        <w:rPr>
          <w:rStyle w:val="xStyleBold"/>
        </w:rPr>
        <w:t>Level</w:t>
      </w:r>
      <w:r w:rsidRPr="00F27C34">
        <w:rPr>
          <w:rStyle w:val="xStyleBold"/>
        </w:rPr>
        <w:t>:</w:t>
      </w:r>
      <w:r w:rsidRPr="00F27C34">
        <w:rPr>
          <w:rStyle w:val="xStyleBold"/>
        </w:rPr>
        <w:tab/>
      </w:r>
      <w:r>
        <w:t>1</w:t>
      </w:r>
    </w:p>
    <w:p w14:paraId="56AFAFDA" w14:textId="77777777" w:rsidR="000C3CD8" w:rsidRPr="00E053F6" w:rsidRDefault="000C3CD8" w:rsidP="00A4758B">
      <w:pPr>
        <w:tabs>
          <w:tab w:val="left" w:pos="2552"/>
        </w:tabs>
      </w:pPr>
      <w:r w:rsidRPr="00F27C34">
        <w:rPr>
          <w:rStyle w:val="xStyleBold"/>
        </w:rPr>
        <w:t>Credits:</w:t>
      </w:r>
      <w:r w:rsidRPr="00F27C34">
        <w:rPr>
          <w:rStyle w:val="xStyleBold"/>
        </w:rPr>
        <w:tab/>
      </w:r>
      <w:r>
        <w:t>4</w:t>
      </w:r>
    </w:p>
    <w:p w14:paraId="2CFA2BAB" w14:textId="77777777" w:rsidR="000C3CD8" w:rsidRPr="00E053F6" w:rsidRDefault="000C3CD8" w:rsidP="001729AB">
      <w:pPr>
        <w:tabs>
          <w:tab w:val="left" w:pos="2552"/>
        </w:tabs>
        <w:ind w:left="2552" w:hanging="2552"/>
      </w:pPr>
      <w:r>
        <w:rPr>
          <w:rStyle w:val="xStyleBold"/>
        </w:rPr>
        <w:t>Resource title</w:t>
      </w:r>
      <w:r w:rsidRPr="00F27C34">
        <w:rPr>
          <w:rStyle w:val="xStyleBold"/>
        </w:rPr>
        <w:t>:</w:t>
      </w:r>
      <w:r w:rsidRPr="00F27C34">
        <w:rPr>
          <w:rStyle w:val="xStyleBold"/>
        </w:rPr>
        <w:tab/>
      </w:r>
      <w:r>
        <w:t>Child poverty in Aotearoa New Zealand</w:t>
      </w:r>
    </w:p>
    <w:p w14:paraId="146A0110" w14:textId="77777777" w:rsidR="000C3CD8" w:rsidRDefault="000C3CD8" w:rsidP="001729AB">
      <w:pPr>
        <w:tabs>
          <w:tab w:val="left" w:pos="2552"/>
        </w:tabs>
        <w:ind w:left="2552" w:hanging="2552"/>
        <w:rPr>
          <w:rStyle w:val="xStyleBold"/>
        </w:rPr>
      </w:pPr>
      <w:r w:rsidRPr="00F27C34">
        <w:rPr>
          <w:rStyle w:val="xStyleBold"/>
        </w:rPr>
        <w:t>Resource reference:</w:t>
      </w:r>
      <w:r>
        <w:rPr>
          <w:rStyle w:val="xStyleBold"/>
        </w:rPr>
        <w:tab/>
      </w:r>
      <w:r>
        <w:t xml:space="preserve">Social Studies </w:t>
      </w:r>
      <w:r w:rsidRPr="00CB4CBF">
        <w:t>VP</w:t>
      </w:r>
      <w:r>
        <w:t>-1.5</w:t>
      </w:r>
      <w:r w:rsidR="000A1EC8">
        <w:t xml:space="preserve"> v2</w:t>
      </w:r>
    </w:p>
    <w:p w14:paraId="41B7704B" w14:textId="77777777" w:rsidR="000C3CD8" w:rsidRDefault="000C3CD8" w:rsidP="00C963A6">
      <w:pPr>
        <w:tabs>
          <w:tab w:val="left" w:pos="2552"/>
        </w:tabs>
        <w:ind w:left="2552" w:hanging="2552"/>
      </w:pPr>
      <w:r>
        <w:rPr>
          <w:rStyle w:val="xStyleBold"/>
        </w:rPr>
        <w:t>Vocational pathway</w:t>
      </w:r>
      <w:r w:rsidRPr="00F27C34">
        <w:rPr>
          <w:rStyle w:val="xStyleBold"/>
        </w:rPr>
        <w:t>:</w:t>
      </w:r>
      <w:r w:rsidRPr="00F27C34">
        <w:rPr>
          <w:rStyle w:val="xStyleBold"/>
        </w:rPr>
        <w:tab/>
      </w:r>
      <w:r>
        <w:t>Social and Community Services</w:t>
      </w:r>
    </w:p>
    <w:p w14:paraId="355BD0E7" w14:textId="77777777" w:rsidR="000C3CD8" w:rsidRDefault="000C3CD8" w:rsidP="00255DF0">
      <w:pPr>
        <w:pStyle w:val="VPAELBannerAfter8pt"/>
      </w:pPr>
      <w:r>
        <w:t xml:space="preserve">Assessor/Educator </w:t>
      </w:r>
      <w:r w:rsidR="006454B9">
        <w:t>guidelines</w:t>
      </w:r>
    </w:p>
    <w:p w14:paraId="1E69F7BA" w14:textId="77777777" w:rsidR="000C3CD8" w:rsidRDefault="000C3CD8" w:rsidP="00CA2937">
      <w:pPr>
        <w:pStyle w:val="Heading1"/>
      </w:pPr>
      <w:r>
        <w:t>Introduction</w:t>
      </w:r>
    </w:p>
    <w:p w14:paraId="62514AD3" w14:textId="77777777" w:rsidR="000C3CD8" w:rsidRDefault="000C3CD8" w:rsidP="00CA2937">
      <w:r w:rsidRPr="003F6888">
        <w:t xml:space="preserve">The following guidelines are supplied to enable </w:t>
      </w:r>
      <w:r>
        <w:t>assessors/educators</w:t>
      </w:r>
      <w:r w:rsidRPr="003F6888">
        <w:t xml:space="preserve"> to carry out valid and consistent assessment using this internal assessment resource.</w:t>
      </w:r>
    </w:p>
    <w:p w14:paraId="63B05997" w14:textId="77777777" w:rsidR="000C3CD8" w:rsidRPr="001F491C" w:rsidRDefault="000C3CD8" w:rsidP="00CA2937">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7F69E6FE" w14:textId="77777777" w:rsidR="000C3CD8" w:rsidRDefault="000C3CD8" w:rsidP="00CA2937">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p w14:paraId="1CCFA91E" w14:textId="77777777" w:rsidR="000C3CD8" w:rsidRDefault="000C3CD8" w:rsidP="00CA2937">
      <w:pPr>
        <w:pStyle w:val="Heading1"/>
      </w:pPr>
      <w:r>
        <w:t>Context/setting</w:t>
      </w:r>
    </w:p>
    <w:p w14:paraId="6597ADB3" w14:textId="77777777" w:rsidR="000C3CD8" w:rsidRDefault="000C3CD8" w:rsidP="0051608F">
      <w:pPr>
        <w:rPr>
          <w:lang w:val="en-GB" w:eastAsia="zh-CN"/>
        </w:rPr>
      </w:pPr>
      <w:r>
        <w:t xml:space="preserve">This activity requires learners to </w:t>
      </w:r>
      <w:r w:rsidRPr="00624AB4">
        <w:rPr>
          <w:lang w:val="en-GB" w:eastAsia="zh-CN"/>
        </w:rPr>
        <w:t xml:space="preserve">present a </w:t>
      </w:r>
      <w:r w:rsidR="00D90C8A">
        <w:rPr>
          <w:lang w:val="en-GB" w:eastAsia="zh-CN"/>
        </w:rPr>
        <w:t xml:space="preserve">comprehensive description of a </w:t>
      </w:r>
      <w:r w:rsidRPr="00624AB4">
        <w:rPr>
          <w:lang w:val="en-GB" w:eastAsia="zh-CN"/>
        </w:rPr>
        <w:t>specific social justice and human rights action</w:t>
      </w:r>
      <w:r>
        <w:rPr>
          <w:lang w:val="en-GB" w:eastAsia="zh-CN"/>
        </w:rPr>
        <w:t xml:space="preserve"> </w:t>
      </w:r>
      <w:r w:rsidRPr="00624AB4">
        <w:rPr>
          <w:lang w:val="en-GB" w:eastAsia="zh-CN"/>
        </w:rPr>
        <w:t xml:space="preserve">taken in </w:t>
      </w:r>
      <w:r w:rsidR="00222F9F">
        <w:rPr>
          <w:lang w:val="en-GB" w:eastAsia="zh-CN"/>
        </w:rPr>
        <w:t>Aotearoa New Zealand</w:t>
      </w:r>
      <w:r w:rsidRPr="00624AB4">
        <w:rPr>
          <w:lang w:val="en-GB" w:eastAsia="zh-CN"/>
        </w:rPr>
        <w:t xml:space="preserve"> in response to child poverty</w:t>
      </w:r>
      <w:r>
        <w:rPr>
          <w:lang w:val="en-GB" w:eastAsia="zh-CN"/>
        </w:rPr>
        <w:t>.</w:t>
      </w:r>
    </w:p>
    <w:p w14:paraId="06EFA903" w14:textId="77777777" w:rsidR="000C3CD8" w:rsidRDefault="000C3CD8" w:rsidP="00CA2937">
      <w:pPr>
        <w:pStyle w:val="Heading1"/>
      </w:pPr>
      <w:r>
        <w:t>Conditions</w:t>
      </w:r>
    </w:p>
    <w:p w14:paraId="33338AAB" w14:textId="77777777" w:rsidR="000C3CD8" w:rsidRDefault="000C3CD8" w:rsidP="0051608F">
      <w:pPr>
        <w:rPr>
          <w:lang w:val="en-GB" w:eastAsia="en-NZ"/>
        </w:rPr>
      </w:pPr>
      <w:r w:rsidRPr="00624AB4">
        <w:rPr>
          <w:lang w:val="en-GB" w:eastAsia="en-NZ"/>
        </w:rPr>
        <w:t xml:space="preserve">Learners can read text, listen and observe TV/radio/websites, collect information and develop ideas for the assessed presentation both in and out of class time. </w:t>
      </w:r>
    </w:p>
    <w:p w14:paraId="5B5B8CE6" w14:textId="77777777" w:rsidR="00222F9F" w:rsidRDefault="000C3CD8" w:rsidP="0051608F">
      <w:pPr>
        <w:rPr>
          <w:lang w:val="en-GB" w:eastAsia="en-NZ"/>
        </w:rPr>
      </w:pPr>
      <w:r w:rsidRPr="00624AB4">
        <w:rPr>
          <w:lang w:val="en-GB" w:eastAsia="en-NZ"/>
        </w:rPr>
        <w:t xml:space="preserve">Where learner work is to be presented for assessment, constructive feedback should not compromise authenticity, but </w:t>
      </w:r>
      <w:r>
        <w:rPr>
          <w:lang w:val="en-GB" w:eastAsia="en-NZ"/>
        </w:rPr>
        <w:t>assessors/</w:t>
      </w:r>
      <w:r w:rsidRPr="00624AB4">
        <w:rPr>
          <w:lang w:val="en-GB" w:eastAsia="en-NZ"/>
        </w:rPr>
        <w:t>educators can validly make suggestions about areas where further development is needed. Learners should have the opportunity to receive feedback, edit, revise and polish their work before assessment judgements are made.</w:t>
      </w:r>
    </w:p>
    <w:p w14:paraId="62393808" w14:textId="77777777" w:rsidR="000C3CD8" w:rsidRDefault="00222F9F" w:rsidP="00222F9F">
      <w:pPr>
        <w:pStyle w:val="Heading1"/>
      </w:pPr>
      <w:r>
        <w:rPr>
          <w:lang w:val="en-GB" w:eastAsia="en-NZ"/>
        </w:rPr>
        <w:br w:type="page"/>
      </w:r>
      <w:r w:rsidR="000C3CD8">
        <w:lastRenderedPageBreak/>
        <w:t>Resource requirements</w:t>
      </w:r>
    </w:p>
    <w:p w14:paraId="48277B00" w14:textId="77777777" w:rsidR="000C3CD8" w:rsidRDefault="000C3CD8" w:rsidP="0051608F">
      <w:pPr>
        <w:rPr>
          <w:lang w:val="en-GB" w:eastAsia="zh-CN"/>
        </w:rPr>
      </w:pPr>
      <w:r w:rsidRPr="00624AB4">
        <w:rPr>
          <w:lang w:val="en-GB" w:eastAsia="zh-CN"/>
        </w:rPr>
        <w:t xml:space="preserve">Provide learners with a selection of resources that give background information about the social justice and human rights action that was taken in response to child poverty in Aotearoa New Zealand. </w:t>
      </w:r>
    </w:p>
    <w:p w14:paraId="2DA67EA6" w14:textId="77777777" w:rsidR="000C3CD8" w:rsidRDefault="000C3CD8" w:rsidP="0051608F">
      <w:pPr>
        <w:rPr>
          <w:lang w:val="en-GB" w:eastAsia="zh-CN"/>
        </w:rPr>
      </w:pPr>
      <w:r w:rsidRPr="00624AB4">
        <w:rPr>
          <w:lang w:val="en-GB" w:eastAsia="zh-CN"/>
        </w:rPr>
        <w:t xml:space="preserve">Learners will need access to the </w:t>
      </w:r>
      <w:r>
        <w:rPr>
          <w:lang w:val="en-GB" w:eastAsia="zh-CN"/>
        </w:rPr>
        <w:t>i</w:t>
      </w:r>
      <w:r w:rsidRPr="00624AB4">
        <w:rPr>
          <w:lang w:val="en-GB" w:eastAsia="zh-CN"/>
        </w:rPr>
        <w:t>nternet to examine resources such as those suggested in task instructions. They should be encouraged to seek further sources of relevant information of their own choosing.</w:t>
      </w:r>
    </w:p>
    <w:p w14:paraId="6755835D" w14:textId="77777777" w:rsidR="000C3CD8" w:rsidRDefault="000C3CD8" w:rsidP="0051608F">
      <w:pPr>
        <w:rPr>
          <w:lang w:val="en-GB" w:eastAsia="zh-CN"/>
        </w:rPr>
      </w:pPr>
      <w:r>
        <w:rPr>
          <w:lang w:val="en-GB" w:eastAsia="zh-CN"/>
        </w:rPr>
        <w:t>L</w:t>
      </w:r>
      <w:r w:rsidRPr="00556C6E">
        <w:rPr>
          <w:lang w:val="en-GB" w:eastAsia="zh-CN"/>
        </w:rPr>
        <w:t xml:space="preserve">earners </w:t>
      </w:r>
      <w:r>
        <w:rPr>
          <w:lang w:val="en-GB" w:eastAsia="zh-CN"/>
        </w:rPr>
        <w:t xml:space="preserve">will </w:t>
      </w:r>
      <w:r w:rsidRPr="00556C6E">
        <w:rPr>
          <w:lang w:val="en-GB" w:eastAsia="zh-CN"/>
        </w:rPr>
        <w:t>use a planning sheet as part of their assessment. You may wish to produce a planning sheet template that include</w:t>
      </w:r>
      <w:r>
        <w:rPr>
          <w:lang w:val="en-GB" w:eastAsia="zh-CN"/>
        </w:rPr>
        <w:t>s</w:t>
      </w:r>
      <w:r w:rsidRPr="00556C6E">
        <w:rPr>
          <w:lang w:val="en-GB" w:eastAsia="zh-CN"/>
        </w:rPr>
        <w:t xml:space="preserve"> headings such as:</w:t>
      </w:r>
    </w:p>
    <w:p w14:paraId="569D778D" w14:textId="77777777" w:rsidR="000C3CD8" w:rsidRPr="00B36CAA" w:rsidRDefault="000C3CD8" w:rsidP="00411D09">
      <w:pPr>
        <w:pStyle w:val="VPBulletsbody-againstmargin"/>
      </w:pPr>
      <w:r w:rsidRPr="00B36CAA">
        <w:t>Chosen action</w:t>
      </w:r>
    </w:p>
    <w:p w14:paraId="72004438" w14:textId="77777777" w:rsidR="000C3CD8" w:rsidRPr="00B36CAA" w:rsidRDefault="000C3CD8" w:rsidP="00411D09">
      <w:pPr>
        <w:pStyle w:val="VPBulletsbody-againstmargin"/>
        <w:numPr>
          <w:ilvl w:val="1"/>
          <w:numId w:val="22"/>
        </w:numPr>
      </w:pPr>
      <w:r>
        <w:t>w</w:t>
      </w:r>
      <w:r w:rsidRPr="00B36CAA">
        <w:t>hat</w:t>
      </w:r>
    </w:p>
    <w:p w14:paraId="0F461D0C" w14:textId="77777777" w:rsidR="000C3CD8" w:rsidRPr="00B36CAA" w:rsidRDefault="000C3CD8" w:rsidP="00411D09">
      <w:pPr>
        <w:pStyle w:val="VPBulletsbody-againstmargin"/>
        <w:numPr>
          <w:ilvl w:val="1"/>
          <w:numId w:val="22"/>
        </w:numPr>
      </w:pPr>
      <w:r>
        <w:t>w</w:t>
      </w:r>
      <w:r w:rsidRPr="00B36CAA">
        <w:t>hen</w:t>
      </w:r>
    </w:p>
    <w:p w14:paraId="0FD4FCDA" w14:textId="77777777" w:rsidR="000C3CD8" w:rsidRPr="00B36CAA" w:rsidRDefault="000C3CD8" w:rsidP="00411D09">
      <w:pPr>
        <w:pStyle w:val="VPBulletsbody-againstmargin"/>
        <w:numPr>
          <w:ilvl w:val="1"/>
          <w:numId w:val="22"/>
        </w:numPr>
      </w:pPr>
      <w:proofErr w:type="gramStart"/>
      <w:r>
        <w:t>w</w:t>
      </w:r>
      <w:r w:rsidRPr="00B36CAA">
        <w:t>here</w:t>
      </w:r>
      <w:proofErr w:type="gramEnd"/>
      <w:r w:rsidRPr="00B36CAA">
        <w:t xml:space="preserve"> </w:t>
      </w:r>
    </w:p>
    <w:p w14:paraId="78F4E01A" w14:textId="77777777" w:rsidR="000C3CD8" w:rsidRPr="00B36CAA" w:rsidRDefault="000C3CD8" w:rsidP="00411D09">
      <w:pPr>
        <w:pStyle w:val="VPBulletsbody-againstmargin"/>
        <w:numPr>
          <w:ilvl w:val="1"/>
          <w:numId w:val="22"/>
        </w:numPr>
      </w:pPr>
      <w:r>
        <w:t>p</w:t>
      </w:r>
      <w:r w:rsidRPr="00B36CAA">
        <w:t>urpose of the action</w:t>
      </w:r>
    </w:p>
    <w:p w14:paraId="65464C64" w14:textId="77777777" w:rsidR="000C3CD8" w:rsidRPr="00B36CAA" w:rsidRDefault="000C3CD8" w:rsidP="00411D09">
      <w:pPr>
        <w:pStyle w:val="VPBulletsbody-againstmargin"/>
      </w:pPr>
      <w:r w:rsidRPr="00B36CAA">
        <w:t>Parties involved in the action</w:t>
      </w:r>
    </w:p>
    <w:p w14:paraId="54ED7769" w14:textId="77777777" w:rsidR="000C3CD8" w:rsidRPr="00B36CAA" w:rsidRDefault="000C3CD8" w:rsidP="00411D09">
      <w:pPr>
        <w:pStyle w:val="VPBulletsbody-againstmargin"/>
        <w:numPr>
          <w:ilvl w:val="1"/>
          <w:numId w:val="22"/>
        </w:numPr>
      </w:pPr>
      <w:r>
        <w:t>n</w:t>
      </w:r>
      <w:r w:rsidRPr="00B36CAA">
        <w:t>ame</w:t>
      </w:r>
    </w:p>
    <w:p w14:paraId="350AE43E" w14:textId="77777777" w:rsidR="000C3CD8" w:rsidRPr="00B36CAA" w:rsidRDefault="000C3CD8" w:rsidP="00411D09">
      <w:pPr>
        <w:pStyle w:val="VPBulletsbody-againstmargin"/>
        <w:numPr>
          <w:ilvl w:val="1"/>
          <w:numId w:val="22"/>
        </w:numPr>
      </w:pPr>
      <w:r>
        <w:t>a</w:t>
      </w:r>
      <w:r w:rsidRPr="00B36CAA">
        <w:t>ction taken</w:t>
      </w:r>
    </w:p>
    <w:p w14:paraId="7DE2E3FA" w14:textId="77777777" w:rsidR="000C3CD8" w:rsidRPr="00B36CAA" w:rsidRDefault="000C3CD8" w:rsidP="00411D09">
      <w:pPr>
        <w:pStyle w:val="VPBulletsbody-againstmargin"/>
        <w:numPr>
          <w:ilvl w:val="1"/>
          <w:numId w:val="22"/>
        </w:numPr>
      </w:pPr>
      <w:r>
        <w:t>c</w:t>
      </w:r>
      <w:r w:rsidRPr="00B36CAA">
        <w:t>ontrasting points of view of the action</w:t>
      </w:r>
    </w:p>
    <w:p w14:paraId="0450FCA3" w14:textId="77777777" w:rsidR="000C3CD8" w:rsidRPr="00B36CAA" w:rsidRDefault="000C3CD8" w:rsidP="00411D09">
      <w:pPr>
        <w:pStyle w:val="VPBulletsbody-againstmargin"/>
        <w:numPr>
          <w:ilvl w:val="1"/>
          <w:numId w:val="22"/>
        </w:numPr>
      </w:pPr>
      <w:r>
        <w:t>c</w:t>
      </w:r>
      <w:r w:rsidRPr="00B36CAA">
        <w:t>onsequence(s) of the action</w:t>
      </w:r>
    </w:p>
    <w:p w14:paraId="31F8B4C9" w14:textId="77777777" w:rsidR="000C3CD8" w:rsidRPr="00B36CAA" w:rsidRDefault="000C3CD8" w:rsidP="00411D09">
      <w:pPr>
        <w:pStyle w:val="VPBulletsbody-againstmargin"/>
      </w:pPr>
      <w:r w:rsidRPr="00B36CAA">
        <w:t>Significance for society</w:t>
      </w:r>
    </w:p>
    <w:p w14:paraId="2D3C4602" w14:textId="77777777" w:rsidR="000C3CD8" w:rsidRPr="00B36CAA" w:rsidRDefault="000C3CD8" w:rsidP="00411D09">
      <w:pPr>
        <w:pStyle w:val="VPBulletsbody-againstmargin"/>
      </w:pPr>
      <w:r w:rsidRPr="00B36CAA">
        <w:t>Purpose of the action</w:t>
      </w:r>
    </w:p>
    <w:p w14:paraId="7C567D09" w14:textId="77777777" w:rsidR="000C3CD8" w:rsidRDefault="000C3CD8" w:rsidP="00411D09">
      <w:pPr>
        <w:pStyle w:val="VPBulletsbody-againstmargin"/>
      </w:pPr>
      <w:r w:rsidRPr="00B36CAA">
        <w:t>Degree to which the action met its purpose.</w:t>
      </w:r>
    </w:p>
    <w:p w14:paraId="1D07B8F5" w14:textId="77777777" w:rsidR="000C3CD8" w:rsidRDefault="000C3CD8" w:rsidP="00CA2937">
      <w:pPr>
        <w:pStyle w:val="Heading1"/>
      </w:pPr>
      <w:r>
        <w:t>Additional information</w:t>
      </w:r>
    </w:p>
    <w:p w14:paraId="4C4F5E0E" w14:textId="77777777" w:rsidR="000C3CD8" w:rsidRDefault="000C3CD8" w:rsidP="0051608F">
      <w:pPr>
        <w:rPr>
          <w:lang w:val="en-GB" w:eastAsia="zh-CN"/>
        </w:rPr>
      </w:pPr>
      <w:r w:rsidRPr="001F5DE1">
        <w:rPr>
          <w:lang w:val="en-GB" w:eastAsia="zh-CN"/>
        </w:rPr>
        <w:t xml:space="preserve">The social justice and human rights action used in this </w:t>
      </w:r>
      <w:r w:rsidR="00E36D7B" w:rsidRPr="00B61845">
        <w:rPr>
          <w:lang w:val="en-GB" w:eastAsia="zh-CN"/>
        </w:rPr>
        <w:t xml:space="preserve">assessment activity </w:t>
      </w:r>
      <w:r w:rsidRPr="001F5DE1">
        <w:rPr>
          <w:lang w:val="en-GB" w:eastAsia="zh-CN"/>
        </w:rPr>
        <w:t>must be different from the action used as the basis for assessment in Achievement Standard 91042</w:t>
      </w:r>
      <w:r>
        <w:rPr>
          <w:lang w:val="en-GB" w:eastAsia="zh-CN"/>
        </w:rPr>
        <w:t xml:space="preserve"> (Social Studies 1.4) </w:t>
      </w:r>
      <w:r w:rsidRPr="00C32A6D">
        <w:rPr>
          <w:i/>
        </w:rPr>
        <w:t>Report on personal involvement in a social justice and human rights action</w:t>
      </w:r>
      <w:r w:rsidRPr="001F5DE1">
        <w:rPr>
          <w:lang w:val="en-GB" w:eastAsia="zh-CN"/>
        </w:rPr>
        <w:t>.</w:t>
      </w:r>
    </w:p>
    <w:p w14:paraId="1BD80AC4" w14:textId="77777777" w:rsidR="008C4CA0" w:rsidRDefault="000C3CD8" w:rsidP="008C4CA0">
      <w:pPr>
        <w:pStyle w:val="Heading2"/>
      </w:pPr>
      <w:r>
        <w:t>Other possible contexts for this vocational pathway</w:t>
      </w:r>
    </w:p>
    <w:p w14:paraId="4A21C636" w14:textId="77777777" w:rsidR="000C3CD8" w:rsidRPr="00AC4BA5" w:rsidRDefault="008C4CA0" w:rsidP="0051608F">
      <w:pPr>
        <w:rPr>
          <w:lang w:eastAsia="en-NZ"/>
        </w:rPr>
      </w:pPr>
      <w:r w:rsidRPr="008C4CA0">
        <w:rPr>
          <w:lang w:eastAsia="en-NZ"/>
        </w:rPr>
        <w:t xml:space="preserve">Structural discrimination in </w:t>
      </w:r>
      <w:r w:rsidR="00222F9F">
        <w:rPr>
          <w:lang w:eastAsia="en-NZ"/>
        </w:rPr>
        <w:t xml:space="preserve">the </w:t>
      </w:r>
      <w:r w:rsidRPr="008C4CA0">
        <w:rPr>
          <w:lang w:eastAsia="en-NZ"/>
        </w:rPr>
        <w:t>Public Service:</w:t>
      </w:r>
      <w:r w:rsidR="000C3CD8" w:rsidRPr="00ED4889">
        <w:rPr>
          <w:i/>
          <w:lang w:eastAsia="en-NZ"/>
        </w:rPr>
        <w:t xml:space="preserve"> </w:t>
      </w:r>
      <w:r w:rsidR="00222F9F">
        <w:rPr>
          <w:lang w:eastAsia="en-NZ"/>
        </w:rPr>
        <w:t>l</w:t>
      </w:r>
      <w:r w:rsidR="000C3CD8" w:rsidRPr="00ED4889">
        <w:rPr>
          <w:lang w:eastAsia="en-NZ"/>
        </w:rPr>
        <w:t>ooking at the New Zealand Human Rights Commission discussion paper</w:t>
      </w:r>
      <w:r w:rsidR="00222F9F">
        <w:rPr>
          <w:lang w:eastAsia="en-NZ"/>
        </w:rPr>
        <w:t xml:space="preserve">, </w:t>
      </w:r>
      <w:r w:rsidR="000C3CD8" w:rsidRPr="00AC4BA5">
        <w:rPr>
          <w:lang w:eastAsia="en-NZ"/>
        </w:rPr>
        <w:t>particularly in the areas of health and education.</w:t>
      </w:r>
    </w:p>
    <w:p w14:paraId="0CBDEAA0" w14:textId="77777777" w:rsidR="000C3CD8" w:rsidRPr="003C08CF" w:rsidRDefault="000C3CD8" w:rsidP="00AC4BA5">
      <w:pPr>
        <w:rPr>
          <w:rFonts w:cs="Calibri"/>
          <w:lang w:eastAsia="en-NZ"/>
        </w:rPr>
      </w:pPr>
      <w:hyperlink r:id="rId21" w:history="1">
        <w:r w:rsidRPr="003C08CF">
          <w:rPr>
            <w:rStyle w:val="Hyperlink"/>
            <w:rFonts w:cs="Calibri"/>
            <w:lang w:eastAsia="en-NZ"/>
          </w:rPr>
          <w:t>http://www.hrc.co.nz/key-projects/a-fair-go-for-all</w:t>
        </w:r>
      </w:hyperlink>
    </w:p>
    <w:p w14:paraId="6CDEA9E7" w14:textId="77777777" w:rsidR="000C3CD8" w:rsidRPr="003C08CF" w:rsidRDefault="000C3CD8" w:rsidP="00AC4BA5">
      <w:pPr>
        <w:rPr>
          <w:rFonts w:cs="Calibri"/>
          <w:lang w:eastAsia="en-NZ"/>
        </w:rPr>
      </w:pPr>
      <w:hyperlink r:id="rId22" w:history="1">
        <w:r w:rsidRPr="003C08CF">
          <w:rPr>
            <w:rStyle w:val="Hyperlink"/>
            <w:rFonts w:cs="Calibri"/>
            <w:lang w:eastAsia="en-NZ"/>
          </w:rPr>
          <w:t>http://www.facebook.com/pages/New-Zealand-Human-Rights-Commission/371913763842?ref=hl</w:t>
        </w:r>
      </w:hyperlink>
    </w:p>
    <w:p w14:paraId="35290272" w14:textId="77777777" w:rsidR="000C3CD8" w:rsidRPr="003C08CF" w:rsidRDefault="000C3CD8" w:rsidP="00AC4BA5">
      <w:pPr>
        <w:rPr>
          <w:rStyle w:val="Hyperlink"/>
        </w:rPr>
      </w:pPr>
      <w:hyperlink r:id="rId23" w:history="1">
        <w:r w:rsidRPr="00076890">
          <w:rPr>
            <w:rStyle w:val="Hyperlink"/>
          </w:rPr>
          <w:t>http://www.socialjustice.co.nz/</w:t>
        </w:r>
      </w:hyperlink>
    </w:p>
    <w:p w14:paraId="014FAF40" w14:textId="77777777" w:rsidR="000C3CD8" w:rsidRDefault="000C3CD8" w:rsidP="00E053F6">
      <w:pPr>
        <w:sectPr w:rsidR="000C3CD8">
          <w:headerReference w:type="default" r:id="rId24"/>
          <w:pgSz w:w="11906" w:h="16838" w:code="9"/>
          <w:pgMar w:top="1440" w:right="1440" w:bottom="1440" w:left="1440" w:header="709" w:footer="709" w:gutter="0"/>
          <w:cols w:space="708"/>
          <w:docGrid w:linePitch="360"/>
        </w:sectPr>
      </w:pPr>
    </w:p>
    <w:p w14:paraId="6902E9F0" w14:textId="77777777" w:rsidR="000C3CD8" w:rsidRDefault="000C3CD8" w:rsidP="0003223B">
      <w:pPr>
        <w:pStyle w:val="Heading1"/>
      </w:pPr>
      <w:r>
        <w:lastRenderedPageBreak/>
        <w:t>Assessment schedule: Social Studies 91043 – Child poverty in Aotearoa New Zealand</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0A0" w:firstRow="1" w:lastRow="0" w:firstColumn="1" w:lastColumn="0" w:noHBand="0" w:noVBand="0"/>
      </w:tblPr>
      <w:tblGrid>
        <w:gridCol w:w="4724"/>
        <w:gridCol w:w="4725"/>
        <w:gridCol w:w="4725"/>
      </w:tblGrid>
      <w:tr w:rsidR="000C3CD8" w:rsidRPr="00BF70FA" w14:paraId="279F93F8" w14:textId="77777777">
        <w:tc>
          <w:tcPr>
            <w:tcW w:w="4724" w:type="dxa"/>
          </w:tcPr>
          <w:p w14:paraId="2FD5852A" w14:textId="77777777" w:rsidR="000C3CD8" w:rsidRPr="00BF70FA" w:rsidRDefault="000C3CD8" w:rsidP="000D2EBA">
            <w:pPr>
              <w:pStyle w:val="VP11ptBoldCenteredBefore3ptAfter3pt"/>
            </w:pPr>
            <w:r w:rsidRPr="00BF70FA">
              <w:t>Evidence/Judgements for Achievement</w:t>
            </w:r>
          </w:p>
        </w:tc>
        <w:tc>
          <w:tcPr>
            <w:tcW w:w="4725" w:type="dxa"/>
          </w:tcPr>
          <w:p w14:paraId="2D626D8E" w14:textId="77777777" w:rsidR="000C3CD8" w:rsidRPr="00BF70FA" w:rsidRDefault="000C3CD8" w:rsidP="000D2EBA">
            <w:pPr>
              <w:pStyle w:val="VP11ptBoldCenteredBefore3ptAfter3pt"/>
            </w:pPr>
            <w:r w:rsidRPr="00BF70FA">
              <w:t>Evidence/Judgements for Achievement with Merit</w:t>
            </w:r>
          </w:p>
        </w:tc>
        <w:tc>
          <w:tcPr>
            <w:tcW w:w="4725" w:type="dxa"/>
          </w:tcPr>
          <w:p w14:paraId="3411BD80" w14:textId="77777777" w:rsidR="000C3CD8" w:rsidRPr="00BF70FA" w:rsidRDefault="000C3CD8" w:rsidP="000D2EBA">
            <w:pPr>
              <w:pStyle w:val="VP11ptBoldCenteredBefore3ptAfter3pt"/>
            </w:pPr>
            <w:r w:rsidRPr="00BF70FA">
              <w:t>Evidence/Judgements for Achievement with Excellence</w:t>
            </w:r>
          </w:p>
        </w:tc>
      </w:tr>
      <w:tr w:rsidR="000C3CD8" w:rsidRPr="00BF70FA" w14:paraId="0AE72B52" w14:textId="77777777">
        <w:tc>
          <w:tcPr>
            <w:tcW w:w="4724" w:type="dxa"/>
          </w:tcPr>
          <w:p w14:paraId="2FFC5AF9" w14:textId="77777777" w:rsidR="000C3CD8" w:rsidRPr="0051608F" w:rsidRDefault="000C3CD8" w:rsidP="0051608F">
            <w:pPr>
              <w:pStyle w:val="VPScheduletext"/>
            </w:pPr>
            <w:r w:rsidRPr="0051608F">
              <w:t>The learner describes a social justice and human rights action</w:t>
            </w:r>
            <w:r w:rsidR="00B05E66" w:rsidRPr="0051608F">
              <w:t xml:space="preserve"> by:</w:t>
            </w:r>
          </w:p>
          <w:p w14:paraId="7F3AE00A" w14:textId="77777777" w:rsidR="00B05E66" w:rsidRPr="000B2503" w:rsidRDefault="00B05E66" w:rsidP="00B05E66">
            <w:pPr>
              <w:pStyle w:val="VPSchedulebullets"/>
              <w:rPr>
                <w:rFonts w:cs="Calibri"/>
                <w:color w:val="auto"/>
                <w:lang w:val="en-GB" w:eastAsia="zh-CN"/>
              </w:rPr>
            </w:pPr>
            <w:r w:rsidRPr="00447981">
              <w:rPr>
                <w:lang w:val="en-GB" w:eastAsia="ko-KR"/>
              </w:rPr>
              <w:t>us</w:t>
            </w:r>
            <w:r>
              <w:rPr>
                <w:lang w:val="en-GB" w:eastAsia="ko-KR"/>
              </w:rPr>
              <w:t>ing</w:t>
            </w:r>
            <w:r w:rsidRPr="00447981">
              <w:rPr>
                <w:lang w:val="en-GB" w:eastAsia="ko-KR"/>
              </w:rPr>
              <w:t xml:space="preserve"> relevant social studies concepts (social justice, human rights, group, roles, responsibilities, family, community, society)</w:t>
            </w:r>
          </w:p>
          <w:p w14:paraId="10B1DAD1" w14:textId="77777777" w:rsidR="00723B55" w:rsidRPr="00723B55" w:rsidRDefault="000B2503" w:rsidP="00723B55">
            <w:pPr>
              <w:pStyle w:val="VPSchedulebullets"/>
              <w:rPr>
                <w:rFonts w:cs="Calibri"/>
                <w:color w:val="auto"/>
                <w:lang w:val="en-GB" w:eastAsia="zh-CN"/>
              </w:rPr>
            </w:pPr>
            <w:r>
              <w:rPr>
                <w:lang w:val="en-GB" w:eastAsia="ko-KR"/>
              </w:rPr>
              <w:t>describing the intended purpose of the action</w:t>
            </w:r>
          </w:p>
          <w:p w14:paraId="12244F15" w14:textId="77777777" w:rsidR="000B2503" w:rsidRPr="000B2503" w:rsidRDefault="000B2503" w:rsidP="00B05E66">
            <w:pPr>
              <w:pStyle w:val="VPSchedulebullets"/>
              <w:rPr>
                <w:rFonts w:cs="Calibri"/>
                <w:color w:val="auto"/>
                <w:lang w:val="en-GB" w:eastAsia="zh-CN"/>
              </w:rPr>
            </w:pPr>
            <w:r>
              <w:rPr>
                <w:lang w:val="en-GB" w:eastAsia="ko-KR"/>
              </w:rPr>
              <w:t>describing the social justice and human rights action taken</w:t>
            </w:r>
          </w:p>
          <w:p w14:paraId="15FA933A" w14:textId="77777777" w:rsidR="000B2503" w:rsidRDefault="000B2503" w:rsidP="00B05E66">
            <w:pPr>
              <w:pStyle w:val="VPSchedulebullets"/>
              <w:rPr>
                <w:rFonts w:cs="Calibri"/>
                <w:color w:val="auto"/>
                <w:lang w:val="en-GB" w:eastAsia="zh-CN"/>
              </w:rPr>
            </w:pPr>
            <w:r>
              <w:rPr>
                <w:lang w:val="en-GB" w:eastAsia="ko-KR"/>
              </w:rPr>
              <w:t>describing other people’s involvement in the action</w:t>
            </w:r>
          </w:p>
          <w:p w14:paraId="48EECD32" w14:textId="77777777" w:rsidR="000C3CD8" w:rsidRDefault="00B05E66" w:rsidP="00B05E66">
            <w:pPr>
              <w:pStyle w:val="VPSchedulebullets"/>
              <w:rPr>
                <w:lang w:val="en-GB" w:eastAsia="zh-CN"/>
              </w:rPr>
            </w:pPr>
            <w:r>
              <w:rPr>
                <w:lang w:val="en-GB" w:eastAsia="zh-CN"/>
              </w:rPr>
              <w:t>describing</w:t>
            </w:r>
            <w:r w:rsidR="000C3CD8" w:rsidRPr="00ED4889">
              <w:rPr>
                <w:lang w:val="en-GB" w:eastAsia="zh-CN"/>
              </w:rPr>
              <w:t xml:space="preserve"> the points of view on the action </w:t>
            </w:r>
          </w:p>
          <w:p w14:paraId="0C42C8B1" w14:textId="77777777" w:rsidR="000C3CD8" w:rsidRPr="00ED4889" w:rsidRDefault="000C3CD8" w:rsidP="00524E6E">
            <w:pPr>
              <w:pStyle w:val="VPScheduletext"/>
              <w:rPr>
                <w:rFonts w:cs="Calibri"/>
                <w:color w:val="auto"/>
                <w:lang w:val="en-GB" w:eastAsia="zh-CN"/>
              </w:rPr>
            </w:pPr>
            <w:r>
              <w:rPr>
                <w:rFonts w:cs="Calibri"/>
                <w:color w:val="auto"/>
                <w:szCs w:val="22"/>
                <w:lang w:val="en-GB" w:eastAsia="zh-CN"/>
              </w:rPr>
              <w:t>F</w:t>
            </w:r>
            <w:r w:rsidRPr="00ED4889">
              <w:rPr>
                <w:rFonts w:cs="Calibri"/>
                <w:color w:val="auto"/>
                <w:szCs w:val="22"/>
                <w:lang w:val="en-GB" w:eastAsia="zh-CN"/>
              </w:rPr>
              <w:t>or example:</w:t>
            </w:r>
          </w:p>
          <w:p w14:paraId="7919D363" w14:textId="77777777" w:rsidR="000C3CD8" w:rsidRPr="00ED4889" w:rsidRDefault="000C3CD8" w:rsidP="00524E6E">
            <w:pPr>
              <w:pStyle w:val="VPScheduletext"/>
              <w:rPr>
                <w:rFonts w:cs="Calibri"/>
                <w:i/>
                <w:color w:val="auto"/>
                <w:lang w:val="en-GB" w:eastAsia="zh-CN"/>
              </w:rPr>
            </w:pPr>
            <w:r w:rsidRPr="00ED4889">
              <w:rPr>
                <w:rFonts w:cs="Calibri"/>
                <w:i/>
                <w:color w:val="auto"/>
                <w:szCs w:val="22"/>
                <w:lang w:val="en-GB" w:eastAsia="zh-CN"/>
              </w:rPr>
              <w:t>At KidsCan, we feel it is a great injustice that one in four New Zealand children (source: OECD report) live in poverty, going without the basics most of us take for granted. Our mission is to meet the physical and nutritional needs of Kiwi kids less fortunate than others so they can be more engaged in their education and have a better chance of reaching their potential in life.</w:t>
            </w:r>
          </w:p>
          <w:p w14:paraId="6ECF79CB" w14:textId="77777777" w:rsidR="000C3CD8" w:rsidRPr="00ED4889" w:rsidRDefault="000C3CD8" w:rsidP="00524E6E">
            <w:pPr>
              <w:pStyle w:val="VPScheduletext"/>
              <w:rPr>
                <w:rFonts w:cs="Calibri"/>
                <w:i/>
                <w:color w:val="auto"/>
                <w:lang w:val="en-GB" w:eastAsia="zh-CN"/>
              </w:rPr>
            </w:pPr>
            <w:r w:rsidRPr="00ED4889">
              <w:rPr>
                <w:rFonts w:cs="Calibri"/>
                <w:i/>
                <w:color w:val="auto"/>
                <w:szCs w:val="22"/>
                <w:lang w:val="en-GB" w:eastAsia="zh-CN"/>
              </w:rPr>
              <w:t xml:space="preserve">Research shows that food-in-school programmes have a positive impact on school attendance, learning achievement, and child health </w:t>
            </w:r>
            <w:r w:rsidRPr="00743CBE">
              <w:rPr>
                <w:rFonts w:cs="Calibri"/>
                <w:i/>
                <w:color w:val="auto"/>
                <w:szCs w:val="22"/>
                <w:lang w:val="en-GB" w:eastAsia="zh-CN"/>
              </w:rPr>
              <w:t>–</w:t>
            </w:r>
            <w:r w:rsidRPr="00ED4889">
              <w:rPr>
                <w:rFonts w:cs="Calibri"/>
                <w:i/>
                <w:color w:val="auto"/>
                <w:szCs w:val="22"/>
                <w:lang w:val="en-GB" w:eastAsia="zh-CN"/>
              </w:rPr>
              <w:t xml:space="preserve"> for this reason alone, who wouldn</w:t>
            </w:r>
            <w:r w:rsidRPr="00743CBE">
              <w:rPr>
                <w:rFonts w:cs="Calibri"/>
                <w:i/>
                <w:color w:val="auto"/>
                <w:szCs w:val="22"/>
                <w:lang w:val="en-GB" w:eastAsia="zh-CN"/>
              </w:rPr>
              <w:t>’</w:t>
            </w:r>
            <w:r w:rsidRPr="00ED4889">
              <w:rPr>
                <w:rFonts w:cs="Calibri"/>
                <w:i/>
                <w:color w:val="auto"/>
                <w:szCs w:val="22"/>
                <w:lang w:val="en-GB" w:eastAsia="zh-CN"/>
              </w:rPr>
              <w:t xml:space="preserve">t want to feed the kids? One of the best things about this Bill is that the meals will be available universally to children in </w:t>
            </w:r>
            <w:r w:rsidRPr="00ED4889">
              <w:rPr>
                <w:rFonts w:cs="Calibri"/>
                <w:i/>
                <w:color w:val="auto"/>
                <w:szCs w:val="22"/>
                <w:lang w:val="en-GB" w:eastAsia="zh-CN"/>
              </w:rPr>
              <w:lastRenderedPageBreak/>
              <w:t xml:space="preserve">decile 1 and 2 schools </w:t>
            </w:r>
            <w:r w:rsidRPr="00743CBE">
              <w:rPr>
                <w:rFonts w:cs="Calibri"/>
                <w:i/>
                <w:color w:val="auto"/>
                <w:szCs w:val="22"/>
                <w:lang w:val="en-GB" w:eastAsia="zh-CN"/>
              </w:rPr>
              <w:t>–</w:t>
            </w:r>
            <w:r w:rsidRPr="00ED4889">
              <w:rPr>
                <w:rFonts w:cs="Calibri"/>
                <w:i/>
                <w:color w:val="auto"/>
                <w:szCs w:val="22"/>
                <w:lang w:val="en-GB" w:eastAsia="zh-CN"/>
              </w:rPr>
              <w:t xml:space="preserve"> this does away with the shaming and blaming of those who don</w:t>
            </w:r>
            <w:r w:rsidRPr="00743CBE">
              <w:rPr>
                <w:rFonts w:cs="Calibri"/>
                <w:i/>
                <w:color w:val="auto"/>
                <w:szCs w:val="22"/>
                <w:lang w:val="en-GB" w:eastAsia="zh-CN"/>
              </w:rPr>
              <w:t>’</w:t>
            </w:r>
            <w:r w:rsidRPr="00ED4889">
              <w:rPr>
                <w:rFonts w:cs="Calibri"/>
                <w:i/>
                <w:color w:val="auto"/>
                <w:szCs w:val="22"/>
                <w:lang w:val="en-GB" w:eastAsia="zh-CN"/>
              </w:rPr>
              <w:t>t have any or adequate food to bring to school with them,” says Auckland Action Against Poverty spokesperson Sarah Thompson</w:t>
            </w:r>
            <w:r>
              <w:rPr>
                <w:rFonts w:cs="Calibri"/>
                <w:i/>
                <w:color w:val="auto"/>
                <w:szCs w:val="22"/>
                <w:lang w:val="en-GB" w:eastAsia="zh-CN"/>
              </w:rPr>
              <w:t>.</w:t>
            </w:r>
          </w:p>
          <w:p w14:paraId="28805244" w14:textId="77777777" w:rsidR="000C3CD8" w:rsidRPr="00ED4889" w:rsidRDefault="000C3CD8" w:rsidP="00524E6E">
            <w:pPr>
              <w:pStyle w:val="VPScheduletext"/>
              <w:rPr>
                <w:rFonts w:cs="Calibri"/>
                <w:i/>
                <w:color w:val="auto"/>
                <w:lang w:val="en-GB" w:eastAsia="zh-CN"/>
              </w:rPr>
            </w:pPr>
            <w:r w:rsidRPr="00ED4889">
              <w:rPr>
                <w:rFonts w:cs="Calibri"/>
                <w:i/>
                <w:color w:val="auto"/>
                <w:szCs w:val="22"/>
                <w:lang w:val="en-GB" w:eastAsia="zh-CN"/>
              </w:rPr>
              <w:t>The Principals</w:t>
            </w:r>
            <w:r w:rsidRPr="00743CBE">
              <w:rPr>
                <w:rFonts w:cs="Calibri"/>
                <w:i/>
                <w:color w:val="auto"/>
                <w:szCs w:val="22"/>
                <w:lang w:val="en-GB" w:eastAsia="zh-CN"/>
              </w:rPr>
              <w:t>’</w:t>
            </w:r>
            <w:r w:rsidRPr="00ED4889">
              <w:rPr>
                <w:rFonts w:cs="Calibri"/>
                <w:i/>
                <w:color w:val="auto"/>
                <w:szCs w:val="22"/>
                <w:lang w:val="en-GB" w:eastAsia="zh-CN"/>
              </w:rPr>
              <w:t xml:space="preserve"> Federation is urging all school principals to support Mr Harawira's Amendment Bill. "It is now a well-established fact </w:t>
            </w:r>
            <w:r w:rsidRPr="004C4550">
              <w:rPr>
                <w:rFonts w:cs="Calibri"/>
                <w:i/>
                <w:color w:val="auto"/>
                <w:szCs w:val="22"/>
                <w:lang w:val="en-GB" w:eastAsia="zh-CN"/>
              </w:rPr>
              <w:t>that that</w:t>
            </w:r>
            <w:r w:rsidRPr="00ED4889">
              <w:rPr>
                <w:rFonts w:cs="Calibri"/>
                <w:i/>
                <w:color w:val="auto"/>
                <w:szCs w:val="22"/>
                <w:lang w:val="en-GB" w:eastAsia="zh-CN"/>
              </w:rPr>
              <w:t xml:space="preserve"> at least 200,000 children in </w:t>
            </w:r>
            <w:r w:rsidR="00222F9F">
              <w:rPr>
                <w:rFonts w:cs="Calibri"/>
                <w:i/>
                <w:color w:val="auto"/>
                <w:szCs w:val="22"/>
                <w:lang w:val="en-GB" w:eastAsia="zh-CN"/>
              </w:rPr>
              <w:t>Aotearoa New Zealand</w:t>
            </w:r>
            <w:r w:rsidRPr="00ED4889">
              <w:rPr>
                <w:rFonts w:cs="Calibri"/>
                <w:i/>
                <w:color w:val="auto"/>
                <w:szCs w:val="22"/>
                <w:lang w:val="en-GB" w:eastAsia="zh-CN"/>
              </w:rPr>
              <w:t xml:space="preserve"> are living below the poverty line. The upshot of this is that these children start the day without adequate breakfast," </w:t>
            </w:r>
            <w:proofErr w:type="gramStart"/>
            <w:r w:rsidRPr="00ED4889">
              <w:rPr>
                <w:rFonts w:cs="Calibri"/>
                <w:i/>
                <w:color w:val="auto"/>
                <w:szCs w:val="22"/>
                <w:lang w:val="en-GB" w:eastAsia="zh-CN"/>
              </w:rPr>
              <w:t>president</w:t>
            </w:r>
            <w:proofErr w:type="gramEnd"/>
            <w:r w:rsidRPr="00ED4889">
              <w:rPr>
                <w:rFonts w:cs="Calibri"/>
                <w:i/>
                <w:color w:val="auto"/>
                <w:szCs w:val="22"/>
                <w:lang w:val="en-GB" w:eastAsia="zh-CN"/>
              </w:rPr>
              <w:t xml:space="preserve"> Philip Harding say</w:t>
            </w:r>
            <w:r w:rsidR="00B05E66">
              <w:rPr>
                <w:rFonts w:cs="Calibri"/>
                <w:i/>
                <w:color w:val="auto"/>
                <w:szCs w:val="22"/>
                <w:lang w:val="en-GB" w:eastAsia="zh-CN"/>
              </w:rPr>
              <w:t>s.</w:t>
            </w:r>
          </w:p>
          <w:p w14:paraId="5DE0B55F" w14:textId="77777777" w:rsidR="000C3CD8" w:rsidRPr="0098072B" w:rsidRDefault="000C3CD8" w:rsidP="00524E6E">
            <w:pPr>
              <w:pStyle w:val="VPScheduletext"/>
              <w:rPr>
                <w:rStyle w:val="Hyperlink"/>
              </w:rPr>
            </w:pPr>
            <w:r w:rsidRPr="00ED4889">
              <w:rPr>
                <w:rFonts w:cs="Calibri"/>
                <w:i/>
                <w:color w:val="auto"/>
                <w:szCs w:val="22"/>
                <w:lang w:val="en-GB" w:eastAsia="zh-CN"/>
              </w:rPr>
              <w:t xml:space="preserve">Last year, the Children's Commissioner's expert advisory group on solutions to child poverty and Child Poverty Action Group also lent their support to the bill. A report from the advisory group, released in December, said: "KidsCan, Fonterra and </w:t>
            </w:r>
            <w:proofErr w:type="spellStart"/>
            <w:r w:rsidRPr="00ED4889">
              <w:rPr>
                <w:rFonts w:cs="Calibri"/>
                <w:i/>
                <w:color w:val="auto"/>
                <w:szCs w:val="22"/>
                <w:lang w:val="en-GB" w:eastAsia="zh-CN"/>
              </w:rPr>
              <w:t>Sanitarium</w:t>
            </w:r>
            <w:proofErr w:type="spellEnd"/>
            <w:r w:rsidRPr="00ED4889">
              <w:rPr>
                <w:rFonts w:cs="Calibri"/>
                <w:i/>
                <w:color w:val="auto"/>
                <w:szCs w:val="22"/>
                <w:lang w:val="en-GB" w:eastAsia="zh-CN"/>
              </w:rPr>
              <w:t xml:space="preserve"> currently provide food in some </w:t>
            </w:r>
            <w:proofErr w:type="gramStart"/>
            <w:r w:rsidRPr="00ED4889">
              <w:rPr>
                <w:rFonts w:cs="Calibri"/>
                <w:i/>
                <w:color w:val="auto"/>
                <w:szCs w:val="22"/>
                <w:lang w:val="en-GB" w:eastAsia="zh-CN"/>
              </w:rPr>
              <w:t>schools</w:t>
            </w:r>
            <w:proofErr w:type="gramEnd"/>
            <w:r w:rsidRPr="00ED4889">
              <w:rPr>
                <w:rFonts w:cs="Calibri"/>
                <w:i/>
                <w:color w:val="auto"/>
                <w:szCs w:val="22"/>
                <w:lang w:val="en-GB" w:eastAsia="zh-CN"/>
              </w:rPr>
              <w:t xml:space="preserve"> but we believe that central Government has a responsibility to provide leadership and resources to assist schools through a national strategy for food in [early childhood education centres] and schools in low-decile neighbourhoods." </w:t>
            </w:r>
          </w:p>
          <w:p w14:paraId="109ADFF9" w14:textId="77777777" w:rsidR="000C3CD8" w:rsidRPr="0098072B" w:rsidRDefault="000B2503" w:rsidP="00AD61D9">
            <w:pPr>
              <w:pStyle w:val="VPScheduletext"/>
            </w:pPr>
            <w:r>
              <w:rPr>
                <w:i/>
                <w:color w:val="FF0000"/>
                <w:szCs w:val="22"/>
                <w:lang w:val="en-AU"/>
              </w:rPr>
              <w:t>The above expected learner responses</w:t>
            </w:r>
            <w:r w:rsidR="000C3CD8" w:rsidRPr="0098072B">
              <w:rPr>
                <w:i/>
                <w:color w:val="FF0000"/>
                <w:szCs w:val="22"/>
                <w:lang w:val="en-AU"/>
              </w:rPr>
              <w:t xml:space="preserve"> are indicative only and relate to just part of what is expected</w:t>
            </w:r>
            <w:r w:rsidR="000C3CD8" w:rsidRPr="00ED4889">
              <w:rPr>
                <w:color w:val="FF0000"/>
                <w:szCs w:val="22"/>
                <w:lang w:val="en-AU"/>
              </w:rPr>
              <w:t>.</w:t>
            </w:r>
          </w:p>
        </w:tc>
        <w:tc>
          <w:tcPr>
            <w:tcW w:w="4725" w:type="dxa"/>
          </w:tcPr>
          <w:p w14:paraId="208EFA7F" w14:textId="77777777" w:rsidR="000C3CD8" w:rsidRPr="0051608F" w:rsidRDefault="000C3CD8" w:rsidP="0051608F">
            <w:pPr>
              <w:pStyle w:val="VPScheduletext"/>
            </w:pPr>
            <w:r w:rsidRPr="0051608F">
              <w:lastRenderedPageBreak/>
              <w:t>The learner describes, in depth, a social justice and human rights action</w:t>
            </w:r>
            <w:r w:rsidR="00B05E66" w:rsidRPr="0051608F">
              <w:t xml:space="preserve"> by:</w:t>
            </w:r>
            <w:r w:rsidRPr="0051608F">
              <w:t xml:space="preserve"> </w:t>
            </w:r>
          </w:p>
          <w:p w14:paraId="282CA5F7" w14:textId="77777777" w:rsidR="00B05E66" w:rsidRPr="000B2503" w:rsidRDefault="00B05E66" w:rsidP="00B05E66">
            <w:pPr>
              <w:pStyle w:val="VPSchedulebullets"/>
              <w:rPr>
                <w:rFonts w:cs="Calibri"/>
                <w:color w:val="auto"/>
                <w:lang w:val="en-GB" w:eastAsia="zh-CN"/>
              </w:rPr>
            </w:pPr>
            <w:r w:rsidRPr="00447981">
              <w:rPr>
                <w:lang w:val="en-GB" w:eastAsia="ko-KR"/>
              </w:rPr>
              <w:t>us</w:t>
            </w:r>
            <w:r>
              <w:rPr>
                <w:lang w:val="en-GB" w:eastAsia="ko-KR"/>
              </w:rPr>
              <w:t>ing</w:t>
            </w:r>
            <w:r w:rsidRPr="00447981">
              <w:rPr>
                <w:lang w:val="en-GB" w:eastAsia="ko-KR"/>
              </w:rPr>
              <w:t xml:space="preserve"> relevant social studies concepts (social justice, human rights, group, roles, responsibilities, family, community, society)</w:t>
            </w:r>
          </w:p>
          <w:p w14:paraId="53E7C7AD" w14:textId="77777777" w:rsidR="000B2503" w:rsidRPr="000B2503" w:rsidRDefault="000B2503" w:rsidP="00B05E66">
            <w:pPr>
              <w:pStyle w:val="VPSchedulebullets"/>
              <w:rPr>
                <w:rFonts w:cs="Calibri"/>
                <w:color w:val="auto"/>
                <w:lang w:val="en-GB" w:eastAsia="zh-CN"/>
              </w:rPr>
            </w:pPr>
            <w:r>
              <w:rPr>
                <w:lang w:val="en-GB" w:eastAsia="ko-KR"/>
              </w:rPr>
              <w:t>describing the intended purpose of the action</w:t>
            </w:r>
          </w:p>
          <w:p w14:paraId="7DE4149B" w14:textId="77777777" w:rsidR="000B2503" w:rsidRPr="000B2503" w:rsidRDefault="000B2503" w:rsidP="00B05E66">
            <w:pPr>
              <w:pStyle w:val="VPSchedulebullets"/>
              <w:rPr>
                <w:rFonts w:cs="Calibri"/>
                <w:color w:val="auto"/>
                <w:lang w:val="en-GB" w:eastAsia="zh-CN"/>
              </w:rPr>
            </w:pPr>
            <w:r>
              <w:rPr>
                <w:lang w:val="en-GB" w:eastAsia="ko-KR"/>
              </w:rPr>
              <w:t>describing the social justice and human rights action taken</w:t>
            </w:r>
          </w:p>
          <w:p w14:paraId="31F77991" w14:textId="77777777" w:rsidR="000B2503" w:rsidRPr="000B2503" w:rsidRDefault="000B2503" w:rsidP="00B05E66">
            <w:pPr>
              <w:pStyle w:val="VPSchedulebullets"/>
              <w:rPr>
                <w:rFonts w:cs="Calibri"/>
                <w:color w:val="auto"/>
                <w:lang w:val="en-GB" w:eastAsia="zh-CN"/>
              </w:rPr>
            </w:pPr>
            <w:r>
              <w:rPr>
                <w:lang w:val="en-GB" w:eastAsia="ko-KR"/>
              </w:rPr>
              <w:t>describing other people’s involvement in the action</w:t>
            </w:r>
          </w:p>
          <w:p w14:paraId="7DFF81DE" w14:textId="77777777" w:rsidR="00B05E66" w:rsidRDefault="00B05E66" w:rsidP="00B05E66">
            <w:pPr>
              <w:pStyle w:val="VPSchedulebullets"/>
              <w:rPr>
                <w:rFonts w:cs="Calibri"/>
                <w:color w:val="auto"/>
                <w:lang w:val="en-GB" w:eastAsia="zh-CN"/>
              </w:rPr>
            </w:pPr>
            <w:r>
              <w:rPr>
                <w:lang w:val="en-GB" w:eastAsia="ko-KR"/>
              </w:rPr>
              <w:t>describing the consequences of the action</w:t>
            </w:r>
          </w:p>
          <w:p w14:paraId="4E262BD1" w14:textId="77777777" w:rsidR="000C3CD8" w:rsidRPr="00ED4889" w:rsidRDefault="000C3CD8" w:rsidP="00524E6E">
            <w:pPr>
              <w:pStyle w:val="VPScheduletext"/>
              <w:rPr>
                <w:rFonts w:cs="Calibri"/>
                <w:color w:val="auto"/>
                <w:lang w:val="en-GB" w:eastAsia="en-NZ"/>
              </w:rPr>
            </w:pPr>
            <w:r>
              <w:rPr>
                <w:rFonts w:cs="Calibri"/>
                <w:color w:val="auto"/>
                <w:szCs w:val="22"/>
                <w:lang w:val="en-GB" w:eastAsia="en-NZ"/>
              </w:rPr>
              <w:t>F</w:t>
            </w:r>
            <w:r w:rsidRPr="00ED4889">
              <w:rPr>
                <w:rFonts w:cs="Calibri"/>
                <w:color w:val="auto"/>
                <w:szCs w:val="22"/>
                <w:lang w:val="en-GB" w:eastAsia="en-NZ"/>
              </w:rPr>
              <w:t>or example:</w:t>
            </w:r>
          </w:p>
          <w:p w14:paraId="296BC8AB" w14:textId="77777777" w:rsidR="000C3CD8" w:rsidRPr="00ED4889" w:rsidRDefault="000C3CD8" w:rsidP="00524E6E">
            <w:pPr>
              <w:pStyle w:val="VPScheduletext"/>
              <w:rPr>
                <w:rFonts w:cs="Calibri"/>
                <w:i/>
                <w:color w:val="auto"/>
                <w:lang w:val="en-GB" w:eastAsia="en-NZ"/>
              </w:rPr>
            </w:pPr>
            <w:r w:rsidRPr="00ED4889">
              <w:rPr>
                <w:rFonts w:cs="Calibri"/>
                <w:i/>
                <w:color w:val="auto"/>
                <w:szCs w:val="22"/>
                <w:lang w:val="en-GB" w:eastAsia="en-NZ"/>
              </w:rPr>
              <w:t xml:space="preserve">The KidsCan charity was founded in 2005 and supports the education of more than 46,000 disadvantaged </w:t>
            </w:r>
            <w:r w:rsidR="00222F9F">
              <w:rPr>
                <w:rFonts w:cs="Calibri"/>
                <w:i/>
                <w:color w:val="auto"/>
                <w:szCs w:val="22"/>
                <w:lang w:val="en-GB" w:eastAsia="en-NZ"/>
              </w:rPr>
              <w:t>Aotearoa New Zealand</w:t>
            </w:r>
            <w:r w:rsidRPr="00ED4889">
              <w:rPr>
                <w:rFonts w:cs="Calibri"/>
                <w:i/>
                <w:color w:val="auto"/>
                <w:szCs w:val="22"/>
                <w:lang w:val="en-GB" w:eastAsia="en-NZ"/>
              </w:rPr>
              <w:t xml:space="preserve"> children in 223 low decile schools nationwide, concentrating on providing the basics such as food, clothing, shoes and basic hygiene items to children in need at the schools they attend</w:t>
            </w:r>
            <w:r>
              <w:rPr>
                <w:rFonts w:cs="Calibri"/>
                <w:i/>
                <w:color w:val="auto"/>
                <w:szCs w:val="22"/>
                <w:lang w:val="en-GB" w:eastAsia="en-NZ"/>
              </w:rPr>
              <w:t>.</w:t>
            </w:r>
          </w:p>
          <w:p w14:paraId="26FE167F" w14:textId="77777777" w:rsidR="000C3CD8" w:rsidRPr="00ED4889" w:rsidRDefault="000C3CD8" w:rsidP="00524E6E">
            <w:pPr>
              <w:pStyle w:val="VPScheduletext"/>
              <w:rPr>
                <w:rFonts w:cs="Calibri"/>
                <w:i/>
                <w:color w:val="auto"/>
                <w:lang w:val="en-GB" w:eastAsia="en-NZ"/>
              </w:rPr>
            </w:pPr>
            <w:r w:rsidRPr="00ED4889">
              <w:rPr>
                <w:rFonts w:cs="Calibri"/>
                <w:i/>
                <w:color w:val="auto"/>
                <w:szCs w:val="22"/>
                <w:lang w:val="en-GB" w:eastAsia="en-NZ"/>
              </w:rPr>
              <w:t>The Mana Party leader followed up on one of the recommended solutions in the report from the Children's Commissioner's expert advisory group on solutions to child poverty and Child Poverty Action Group with the Education (Breakfast and Lunch Programmes in Schools) Amendment Bill</w:t>
            </w:r>
            <w:r>
              <w:rPr>
                <w:rFonts w:cs="Calibri"/>
                <w:i/>
                <w:color w:val="auto"/>
                <w:szCs w:val="22"/>
                <w:lang w:val="en-GB" w:eastAsia="en-NZ"/>
              </w:rPr>
              <w:t>.</w:t>
            </w:r>
          </w:p>
          <w:p w14:paraId="7CB1DFD3" w14:textId="77777777" w:rsidR="000C3CD8" w:rsidRDefault="00B05E66" w:rsidP="00B05E66">
            <w:pPr>
              <w:pStyle w:val="VPSchedulebullets"/>
              <w:rPr>
                <w:lang w:val="en-GB" w:eastAsia="en-NZ"/>
              </w:rPr>
            </w:pPr>
            <w:r>
              <w:rPr>
                <w:lang w:val="en-GB" w:eastAsia="en-NZ"/>
              </w:rPr>
              <w:t>describing</w:t>
            </w:r>
            <w:r w:rsidR="000C3CD8" w:rsidRPr="00ED4889">
              <w:rPr>
                <w:lang w:val="en-GB" w:eastAsia="en-NZ"/>
              </w:rPr>
              <w:t xml:space="preserve"> at least one contrasting point of </w:t>
            </w:r>
            <w:r w:rsidR="000C3CD8" w:rsidRPr="00ED4889">
              <w:rPr>
                <w:lang w:val="en-GB" w:eastAsia="en-NZ"/>
              </w:rPr>
              <w:lastRenderedPageBreak/>
              <w:t xml:space="preserve">view on the action </w:t>
            </w:r>
          </w:p>
          <w:p w14:paraId="4EE48BC0" w14:textId="77777777" w:rsidR="000C3CD8" w:rsidRPr="0051608F" w:rsidRDefault="000C3CD8" w:rsidP="0051608F">
            <w:pPr>
              <w:pStyle w:val="VPScheduletext"/>
            </w:pPr>
            <w:r w:rsidRPr="0051608F">
              <w:t>For example:</w:t>
            </w:r>
          </w:p>
          <w:p w14:paraId="30D22662" w14:textId="77777777" w:rsidR="000C3CD8" w:rsidRPr="00ED4889" w:rsidRDefault="000C3CD8" w:rsidP="00524E6E">
            <w:pPr>
              <w:pStyle w:val="VPScheduletext"/>
              <w:rPr>
                <w:rFonts w:cs="Calibri"/>
                <w:color w:val="auto"/>
                <w:lang w:val="en-GB" w:eastAsia="en-NZ"/>
              </w:rPr>
            </w:pPr>
            <w:r w:rsidRPr="00ED4889">
              <w:rPr>
                <w:rFonts w:cs="Calibri"/>
                <w:i/>
                <w:color w:val="auto"/>
                <w:szCs w:val="22"/>
                <w:lang w:val="en-GB" w:eastAsia="en-NZ"/>
              </w:rPr>
              <w:t>Some political parties/MPs will likely oppose the Amendment Bill arguing that more tax-payers money spent in this area of education will have to come from increased spending and increase the government deficit/public debt or be taken from the budgets of other essential services like health and police</w:t>
            </w:r>
            <w:r>
              <w:rPr>
                <w:rFonts w:cs="Calibri"/>
                <w:i/>
                <w:color w:val="auto"/>
                <w:szCs w:val="22"/>
                <w:lang w:val="en-GB" w:eastAsia="en-NZ"/>
              </w:rPr>
              <w:t xml:space="preserve">. </w:t>
            </w:r>
            <w:r w:rsidRPr="00ED4889">
              <w:rPr>
                <w:rFonts w:cs="Calibri"/>
                <w:i/>
                <w:color w:val="auto"/>
                <w:szCs w:val="22"/>
                <w:lang w:val="en-GB" w:eastAsia="en-NZ"/>
              </w:rPr>
              <w:t xml:space="preserve">Other </w:t>
            </w:r>
            <w:r w:rsidR="00222F9F">
              <w:rPr>
                <w:rFonts w:cs="Calibri"/>
                <w:i/>
                <w:color w:val="auto"/>
                <w:szCs w:val="22"/>
                <w:lang w:val="en-GB" w:eastAsia="en-NZ"/>
              </w:rPr>
              <w:t>Aotearoa New Zealand</w:t>
            </w:r>
            <w:r w:rsidRPr="00ED4889">
              <w:rPr>
                <w:rFonts w:cs="Calibri"/>
                <w:i/>
                <w:color w:val="auto"/>
                <w:szCs w:val="22"/>
                <w:lang w:val="en-GB" w:eastAsia="en-NZ"/>
              </w:rPr>
              <w:t xml:space="preserve"> </w:t>
            </w:r>
            <w:r>
              <w:rPr>
                <w:rFonts w:cs="Calibri"/>
                <w:i/>
                <w:color w:val="auto"/>
                <w:szCs w:val="22"/>
                <w:lang w:val="en-GB" w:eastAsia="en-NZ"/>
              </w:rPr>
              <w:t>b</w:t>
            </w:r>
            <w:r w:rsidRPr="00ED4889">
              <w:rPr>
                <w:rFonts w:cs="Calibri"/>
                <w:i/>
                <w:color w:val="auto"/>
                <w:szCs w:val="22"/>
                <w:lang w:val="en-GB" w:eastAsia="en-NZ"/>
              </w:rPr>
              <w:t>usiness/</w:t>
            </w:r>
            <w:r>
              <w:rPr>
                <w:rFonts w:cs="Calibri"/>
                <w:i/>
                <w:color w:val="auto"/>
                <w:szCs w:val="22"/>
                <w:lang w:val="en-GB" w:eastAsia="en-NZ"/>
              </w:rPr>
              <w:t>e</w:t>
            </w:r>
            <w:r w:rsidRPr="00ED4889">
              <w:rPr>
                <w:rFonts w:cs="Calibri"/>
                <w:i/>
                <w:color w:val="auto"/>
                <w:szCs w:val="22"/>
                <w:lang w:val="en-GB" w:eastAsia="en-NZ"/>
              </w:rPr>
              <w:t>conomist lobby groups may also oppose the Amendment Bill for similar reasons and argue that the government has obligated itself to returning the government budget to surplus by 2014/2015</w:t>
            </w:r>
            <w:r>
              <w:rPr>
                <w:rFonts w:cs="Calibri"/>
                <w:i/>
                <w:color w:val="auto"/>
                <w:szCs w:val="22"/>
                <w:lang w:val="en-GB" w:eastAsia="en-NZ"/>
              </w:rPr>
              <w:t xml:space="preserve">. </w:t>
            </w:r>
            <w:r w:rsidRPr="00ED4889">
              <w:rPr>
                <w:rFonts w:cs="Calibri"/>
                <w:i/>
                <w:color w:val="auto"/>
                <w:szCs w:val="22"/>
                <w:lang w:val="en-GB" w:eastAsia="en-NZ"/>
              </w:rPr>
              <w:t>Other New Zealanders argue that we only have relative child poverty not absolute poverty like in third world countries and children go without here due to unhealthy spending decisions made by the parent(s)</w:t>
            </w:r>
            <w:r>
              <w:rPr>
                <w:rFonts w:cs="Calibri"/>
                <w:i/>
                <w:color w:val="auto"/>
                <w:szCs w:val="22"/>
                <w:lang w:val="en-GB" w:eastAsia="en-NZ"/>
              </w:rPr>
              <w:t>.</w:t>
            </w:r>
          </w:p>
          <w:p w14:paraId="09174B15" w14:textId="77777777" w:rsidR="000C3CD8" w:rsidRPr="0098072B" w:rsidRDefault="000B2503" w:rsidP="00524E6E">
            <w:pPr>
              <w:pStyle w:val="VPScheduletext"/>
            </w:pPr>
            <w:r>
              <w:rPr>
                <w:i/>
                <w:color w:val="FF0000"/>
                <w:szCs w:val="22"/>
                <w:lang w:val="en-AU"/>
              </w:rPr>
              <w:t>The above expected learner responses</w:t>
            </w:r>
            <w:r w:rsidR="000C3CD8" w:rsidRPr="0098072B">
              <w:rPr>
                <w:i/>
                <w:color w:val="FF0000"/>
                <w:szCs w:val="22"/>
                <w:lang w:val="en-AU"/>
              </w:rPr>
              <w:t xml:space="preserve"> are indicative only and relate to just part of what is expected</w:t>
            </w:r>
            <w:r w:rsidR="000C3CD8" w:rsidRPr="00ED4889">
              <w:rPr>
                <w:color w:val="FF0000"/>
                <w:szCs w:val="22"/>
                <w:lang w:val="en-AU"/>
              </w:rPr>
              <w:t>.</w:t>
            </w:r>
          </w:p>
        </w:tc>
        <w:tc>
          <w:tcPr>
            <w:tcW w:w="4725" w:type="dxa"/>
          </w:tcPr>
          <w:p w14:paraId="5DA8110F" w14:textId="77777777" w:rsidR="000C3CD8" w:rsidRPr="0051608F" w:rsidRDefault="000C3CD8" w:rsidP="0051608F">
            <w:pPr>
              <w:pStyle w:val="VPScheduletext"/>
            </w:pPr>
            <w:r w:rsidRPr="0051608F">
              <w:lastRenderedPageBreak/>
              <w:t>The learner comprehensively describes a social justice and human rights action</w:t>
            </w:r>
            <w:r w:rsidR="00B05E66" w:rsidRPr="0051608F">
              <w:t xml:space="preserve"> by</w:t>
            </w:r>
            <w:r w:rsidR="0051608F">
              <w:t>:</w:t>
            </w:r>
            <w:r w:rsidRPr="0051608F">
              <w:t xml:space="preserve"> </w:t>
            </w:r>
          </w:p>
          <w:p w14:paraId="13A361A4" w14:textId="77777777" w:rsidR="00B05E66" w:rsidRPr="000B2503" w:rsidRDefault="00B05E66" w:rsidP="00B05E66">
            <w:pPr>
              <w:pStyle w:val="VPSchedulebullets"/>
              <w:rPr>
                <w:rFonts w:cs="Calibri"/>
                <w:color w:val="auto"/>
                <w:lang w:val="en-GB" w:eastAsia="zh-CN"/>
              </w:rPr>
            </w:pPr>
            <w:r w:rsidRPr="00447981">
              <w:rPr>
                <w:lang w:val="en-GB" w:eastAsia="ko-KR"/>
              </w:rPr>
              <w:t>us</w:t>
            </w:r>
            <w:r>
              <w:rPr>
                <w:lang w:val="en-GB" w:eastAsia="ko-KR"/>
              </w:rPr>
              <w:t>ing</w:t>
            </w:r>
            <w:r w:rsidRPr="00447981">
              <w:rPr>
                <w:lang w:val="en-GB" w:eastAsia="ko-KR"/>
              </w:rPr>
              <w:t xml:space="preserve"> relevant social studies concepts (social justice, human rights, group, roles, responsibilities, family, community, society)</w:t>
            </w:r>
          </w:p>
          <w:p w14:paraId="7DE58759" w14:textId="77777777" w:rsidR="000B2503" w:rsidRPr="000B2503" w:rsidRDefault="000B2503" w:rsidP="00B05E66">
            <w:pPr>
              <w:pStyle w:val="VPSchedulebullets"/>
              <w:rPr>
                <w:rFonts w:cs="Calibri"/>
                <w:color w:val="auto"/>
                <w:lang w:val="en-GB" w:eastAsia="zh-CN"/>
              </w:rPr>
            </w:pPr>
            <w:r>
              <w:rPr>
                <w:lang w:val="en-GB" w:eastAsia="ko-KR"/>
              </w:rPr>
              <w:t>describing the intended purpose of the action</w:t>
            </w:r>
          </w:p>
          <w:p w14:paraId="69865911" w14:textId="77777777" w:rsidR="000B2503" w:rsidRPr="000B2503" w:rsidRDefault="000B2503" w:rsidP="00B05E66">
            <w:pPr>
              <w:pStyle w:val="VPSchedulebullets"/>
              <w:rPr>
                <w:rFonts w:cs="Calibri"/>
                <w:color w:val="auto"/>
                <w:lang w:val="en-GB" w:eastAsia="zh-CN"/>
              </w:rPr>
            </w:pPr>
            <w:r>
              <w:rPr>
                <w:lang w:val="en-GB" w:eastAsia="ko-KR"/>
              </w:rPr>
              <w:t>describing the social justice and human rights action taken</w:t>
            </w:r>
          </w:p>
          <w:p w14:paraId="6213C534" w14:textId="77777777" w:rsidR="000B2503" w:rsidRPr="00B05E66" w:rsidRDefault="000B2503" w:rsidP="00B05E66">
            <w:pPr>
              <w:pStyle w:val="VPSchedulebullets"/>
              <w:rPr>
                <w:rFonts w:cs="Calibri"/>
                <w:color w:val="auto"/>
                <w:lang w:val="en-GB" w:eastAsia="zh-CN"/>
              </w:rPr>
            </w:pPr>
            <w:r>
              <w:rPr>
                <w:lang w:val="en-GB" w:eastAsia="ko-KR"/>
              </w:rPr>
              <w:t>describing other people’s involvement in the action</w:t>
            </w:r>
          </w:p>
          <w:p w14:paraId="2B81488A" w14:textId="77777777" w:rsidR="00B05E66" w:rsidRPr="0051608F" w:rsidRDefault="00B05E66" w:rsidP="0051608F">
            <w:pPr>
              <w:pStyle w:val="VPSchedulebullets"/>
            </w:pPr>
            <w:r w:rsidRPr="0051608F">
              <w:t xml:space="preserve">describing the significance of the consequences for society </w:t>
            </w:r>
          </w:p>
          <w:p w14:paraId="19C89826" w14:textId="77777777" w:rsidR="000C3CD8" w:rsidRPr="00ED4889" w:rsidRDefault="000C3CD8" w:rsidP="006338BB">
            <w:pPr>
              <w:pStyle w:val="VPScheduletext"/>
              <w:rPr>
                <w:rFonts w:cs="Calibri"/>
                <w:color w:val="auto"/>
                <w:lang w:val="en-GB" w:eastAsia="en-NZ"/>
              </w:rPr>
            </w:pPr>
            <w:r>
              <w:rPr>
                <w:rFonts w:cs="Calibri"/>
                <w:color w:val="auto"/>
                <w:szCs w:val="22"/>
                <w:lang w:val="en-GB" w:eastAsia="en-NZ"/>
              </w:rPr>
              <w:t>F</w:t>
            </w:r>
            <w:r w:rsidRPr="00ED4889">
              <w:rPr>
                <w:rFonts w:cs="Calibri"/>
                <w:color w:val="auto"/>
                <w:szCs w:val="22"/>
                <w:lang w:val="en-GB" w:eastAsia="en-NZ"/>
              </w:rPr>
              <w:t>or example:</w:t>
            </w:r>
          </w:p>
          <w:p w14:paraId="3F819E41" w14:textId="77777777" w:rsidR="000C3CD8" w:rsidRPr="00ED4889" w:rsidRDefault="000C3CD8" w:rsidP="006338BB">
            <w:pPr>
              <w:pStyle w:val="VPScheduletext"/>
              <w:rPr>
                <w:rFonts w:cs="Calibri"/>
                <w:i/>
                <w:color w:val="auto"/>
                <w:lang w:val="en-GB" w:eastAsia="en-NZ"/>
              </w:rPr>
            </w:pPr>
            <w:r w:rsidRPr="00ED4889">
              <w:rPr>
                <w:rFonts w:cs="Calibri"/>
                <w:i/>
                <w:color w:val="auto"/>
                <w:szCs w:val="22"/>
                <w:lang w:val="en-GB" w:eastAsia="en-NZ"/>
              </w:rPr>
              <w:t xml:space="preserve">The increase in actions taken against child poverty shows that many New Zealanders care about the rights of children and are prepared to </w:t>
            </w:r>
            <w:proofErr w:type="gramStart"/>
            <w:r w:rsidRPr="00ED4889">
              <w:rPr>
                <w:rFonts w:cs="Calibri"/>
                <w:i/>
                <w:color w:val="auto"/>
                <w:szCs w:val="22"/>
                <w:lang w:val="en-GB" w:eastAsia="en-NZ"/>
              </w:rPr>
              <w:t>take action</w:t>
            </w:r>
            <w:proofErr w:type="gramEnd"/>
            <w:r w:rsidRPr="00ED4889">
              <w:rPr>
                <w:rFonts w:cs="Calibri"/>
                <w:i/>
                <w:color w:val="auto"/>
                <w:szCs w:val="22"/>
                <w:lang w:val="en-GB" w:eastAsia="en-NZ"/>
              </w:rPr>
              <w:t xml:space="preserve"> when they see injustice and child poverty not being addressed by the state. The negative impact is the bad publicity </w:t>
            </w:r>
            <w:r w:rsidR="00222F9F">
              <w:rPr>
                <w:rFonts w:cs="Calibri"/>
                <w:i/>
                <w:color w:val="auto"/>
                <w:szCs w:val="22"/>
                <w:lang w:val="en-GB" w:eastAsia="en-NZ"/>
              </w:rPr>
              <w:t>Aotearoa New Zealand</w:t>
            </w:r>
            <w:r w:rsidRPr="00ED4889">
              <w:rPr>
                <w:rFonts w:cs="Calibri"/>
                <w:i/>
                <w:color w:val="auto"/>
                <w:szCs w:val="22"/>
                <w:lang w:val="en-GB" w:eastAsia="en-NZ"/>
              </w:rPr>
              <w:t xml:space="preserve"> received due to the findings of the OECD report (2009) that 1 in 4 NZ children go without the basics</w:t>
            </w:r>
            <w:r>
              <w:rPr>
                <w:rFonts w:cs="Calibri"/>
                <w:i/>
                <w:color w:val="auto"/>
                <w:szCs w:val="22"/>
                <w:lang w:val="en-GB" w:eastAsia="en-NZ"/>
              </w:rPr>
              <w:t>.</w:t>
            </w:r>
            <w:r w:rsidRPr="00ED4889">
              <w:rPr>
                <w:rFonts w:cs="Calibri"/>
                <w:i/>
                <w:color w:val="auto"/>
                <w:szCs w:val="22"/>
                <w:lang w:val="en-GB" w:eastAsia="en-NZ"/>
              </w:rPr>
              <w:t xml:space="preserve"> </w:t>
            </w:r>
          </w:p>
          <w:p w14:paraId="6AA10325" w14:textId="77777777" w:rsidR="000C3CD8" w:rsidRPr="00ED4889" w:rsidRDefault="000C3CD8" w:rsidP="006338BB">
            <w:pPr>
              <w:pStyle w:val="VPScheduletext"/>
              <w:rPr>
                <w:rFonts w:cs="Calibri"/>
                <w:i/>
                <w:color w:val="auto"/>
                <w:lang w:val="en-GB" w:eastAsia="en-NZ"/>
              </w:rPr>
            </w:pPr>
            <w:r w:rsidRPr="00ED4889">
              <w:rPr>
                <w:rFonts w:cs="Calibri"/>
                <w:i/>
                <w:color w:val="auto"/>
                <w:szCs w:val="22"/>
                <w:lang w:val="en-GB" w:eastAsia="en-NZ"/>
              </w:rPr>
              <w:t>The 2012 UNICEF report measuring child poverty ranked NZ 20th out of 35 OECD countries</w:t>
            </w:r>
            <w:r>
              <w:rPr>
                <w:rFonts w:cs="Calibri"/>
                <w:i/>
                <w:color w:val="auto"/>
                <w:szCs w:val="22"/>
                <w:lang w:val="en-GB" w:eastAsia="en-NZ"/>
              </w:rPr>
              <w:t>.</w:t>
            </w:r>
          </w:p>
          <w:p w14:paraId="3E0292FC" w14:textId="77777777" w:rsidR="000C3CD8" w:rsidRPr="00ED4889" w:rsidRDefault="000C3CD8" w:rsidP="006338BB">
            <w:pPr>
              <w:pStyle w:val="VPScheduletext"/>
              <w:rPr>
                <w:rFonts w:cs="Calibri"/>
                <w:i/>
                <w:color w:val="auto"/>
                <w:lang w:val="en-GB" w:eastAsia="en-NZ"/>
              </w:rPr>
            </w:pPr>
            <w:r w:rsidRPr="00ED4889">
              <w:rPr>
                <w:rFonts w:cs="Calibri"/>
                <w:i/>
                <w:color w:val="auto"/>
                <w:szCs w:val="22"/>
                <w:lang w:val="en-GB" w:eastAsia="en-NZ"/>
              </w:rPr>
              <w:t xml:space="preserve">This is significant for </w:t>
            </w:r>
            <w:r w:rsidR="00222F9F">
              <w:rPr>
                <w:rFonts w:cs="Calibri"/>
                <w:i/>
                <w:color w:val="auto"/>
                <w:szCs w:val="22"/>
                <w:lang w:val="en-GB" w:eastAsia="en-NZ"/>
              </w:rPr>
              <w:t>Aotearoa New Zealand</w:t>
            </w:r>
            <w:r w:rsidRPr="00ED4889">
              <w:rPr>
                <w:rFonts w:cs="Calibri"/>
                <w:i/>
                <w:color w:val="auto"/>
                <w:szCs w:val="22"/>
                <w:lang w:val="en-GB" w:eastAsia="en-NZ"/>
              </w:rPr>
              <w:t xml:space="preserve"> society as many Kiwis view themselves as being </w:t>
            </w:r>
            <w:r w:rsidRPr="00ED4889">
              <w:rPr>
                <w:rFonts w:cs="Calibri"/>
                <w:i/>
                <w:color w:val="auto"/>
                <w:szCs w:val="22"/>
                <w:lang w:val="en-GB" w:eastAsia="en-NZ"/>
              </w:rPr>
              <w:lastRenderedPageBreak/>
              <w:t>fair and caring</w:t>
            </w:r>
            <w:r>
              <w:rPr>
                <w:rFonts w:cs="Calibri"/>
                <w:i/>
                <w:color w:val="auto"/>
                <w:szCs w:val="22"/>
                <w:lang w:val="en-GB" w:eastAsia="en-NZ"/>
              </w:rPr>
              <w:t>.</w:t>
            </w:r>
            <w:r w:rsidRPr="00ED4889">
              <w:rPr>
                <w:rFonts w:cs="Calibri"/>
                <w:i/>
                <w:color w:val="auto"/>
                <w:szCs w:val="22"/>
                <w:lang w:val="en-GB" w:eastAsia="en-NZ"/>
              </w:rPr>
              <w:t xml:space="preserve"> </w:t>
            </w:r>
          </w:p>
          <w:p w14:paraId="03CDA0A5" w14:textId="77777777" w:rsidR="000C3CD8" w:rsidRDefault="00B05E66" w:rsidP="00B05E66">
            <w:pPr>
              <w:pStyle w:val="VPSchedulebullets"/>
              <w:rPr>
                <w:lang w:val="en-GB" w:eastAsia="en-NZ"/>
              </w:rPr>
            </w:pPr>
            <w:r>
              <w:rPr>
                <w:lang w:val="en-GB" w:eastAsia="en-NZ"/>
              </w:rPr>
              <w:t>evaluating</w:t>
            </w:r>
            <w:r w:rsidR="000C3CD8" w:rsidRPr="00ED4889">
              <w:rPr>
                <w:lang w:val="en-GB" w:eastAsia="en-NZ"/>
              </w:rPr>
              <w:t xml:space="preserve"> the degree to which the action met its intended purpose </w:t>
            </w:r>
          </w:p>
          <w:p w14:paraId="02989E48" w14:textId="77777777" w:rsidR="000C3CD8" w:rsidRPr="0051608F" w:rsidRDefault="000C3CD8" w:rsidP="0051608F">
            <w:pPr>
              <w:pStyle w:val="VPScheduletext"/>
            </w:pPr>
            <w:r w:rsidRPr="0051608F">
              <w:t>For example:</w:t>
            </w:r>
          </w:p>
          <w:p w14:paraId="33FCD672" w14:textId="77777777" w:rsidR="000C3CD8" w:rsidRPr="00ED4889" w:rsidRDefault="000C3CD8" w:rsidP="006338BB">
            <w:pPr>
              <w:pStyle w:val="VPScheduletext"/>
              <w:rPr>
                <w:rFonts w:cs="Calibri"/>
                <w:i/>
                <w:color w:val="auto"/>
                <w:lang w:val="en-GB" w:eastAsia="en-NZ"/>
              </w:rPr>
            </w:pPr>
            <w:r w:rsidRPr="00ED4889">
              <w:rPr>
                <w:rFonts w:cs="Calibri"/>
                <w:i/>
                <w:color w:val="auto"/>
                <w:szCs w:val="22"/>
                <w:lang w:val="en-GB" w:eastAsia="en-NZ"/>
              </w:rPr>
              <w:t>The OECD and UNICEF reports were very successful in achieving the purpose of their action. They gained publicity in the local media (both print and television) about what was happening. The fact that many follow on actions (both charitable and political) were then taken through-out New Zealand also shows that …</w:t>
            </w:r>
          </w:p>
          <w:p w14:paraId="05BBA64A" w14:textId="77777777" w:rsidR="000C3CD8" w:rsidRPr="0098072B" w:rsidRDefault="000B2503" w:rsidP="006338BB">
            <w:pPr>
              <w:pStyle w:val="VPScheduletext"/>
            </w:pPr>
            <w:r>
              <w:rPr>
                <w:i/>
                <w:color w:val="FF0000"/>
                <w:szCs w:val="22"/>
                <w:lang w:val="en-AU"/>
              </w:rPr>
              <w:t xml:space="preserve">The above </w:t>
            </w:r>
            <w:r w:rsidR="000C3CD8" w:rsidRPr="0098072B">
              <w:rPr>
                <w:i/>
                <w:color w:val="FF0000"/>
                <w:szCs w:val="22"/>
                <w:lang w:val="en-AU"/>
              </w:rPr>
              <w:t>expected learner respo</w:t>
            </w:r>
            <w:r>
              <w:rPr>
                <w:i/>
                <w:color w:val="FF0000"/>
                <w:szCs w:val="22"/>
                <w:lang w:val="en-AU"/>
              </w:rPr>
              <w:t>nses</w:t>
            </w:r>
            <w:r w:rsidR="000C3CD8" w:rsidRPr="0098072B">
              <w:rPr>
                <w:i/>
                <w:color w:val="FF0000"/>
                <w:szCs w:val="22"/>
                <w:lang w:val="en-AU"/>
              </w:rPr>
              <w:t xml:space="preserve"> are indicative only and relate to just part of what is expected</w:t>
            </w:r>
            <w:r w:rsidR="000C3CD8" w:rsidRPr="00ED4889">
              <w:rPr>
                <w:color w:val="FF0000"/>
                <w:szCs w:val="22"/>
                <w:lang w:val="en-AU"/>
              </w:rPr>
              <w:t>.</w:t>
            </w:r>
          </w:p>
        </w:tc>
      </w:tr>
    </w:tbl>
    <w:p w14:paraId="6175925F" w14:textId="77777777" w:rsidR="000C3CD8" w:rsidRDefault="000C3CD8">
      <w:r w:rsidRPr="002B7AA3">
        <w:lastRenderedPageBreak/>
        <w:t>Final grades will be decided using professional judg</w:t>
      </w:r>
      <w:r w:rsidR="00722B29">
        <w:t>e</w:t>
      </w:r>
      <w:r w:rsidRPr="002B7AA3">
        <w:t>ment based on an examination of the evidence provided against the criteria in the Achievement Standard. Judgements should be holistic, rather than based on a checklist approach</w:t>
      </w:r>
      <w:r>
        <w:t>.</w:t>
      </w:r>
    </w:p>
    <w:p w14:paraId="767D3F71" w14:textId="77777777" w:rsidR="000C3CD8" w:rsidRDefault="000C3CD8" w:rsidP="00AD61D9"/>
    <w:sectPr w:rsidR="000C3CD8" w:rsidSect="00310CEF">
      <w:footerReference w:type="default" r:id="rId2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2E2E" w14:textId="77777777" w:rsidR="009342C9" w:rsidRDefault="009342C9" w:rsidP="006C5D0E">
      <w:pPr>
        <w:spacing w:before="0" w:after="0"/>
      </w:pPr>
      <w:r>
        <w:separator/>
      </w:r>
    </w:p>
  </w:endnote>
  <w:endnote w:type="continuationSeparator" w:id="0">
    <w:p w14:paraId="67289A92" w14:textId="77777777" w:rsidR="009342C9" w:rsidRDefault="009342C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EB49" w14:textId="77777777" w:rsidR="004C4550" w:rsidRPr="006C5D0E" w:rsidRDefault="004C4550" w:rsidP="001B6DE1">
    <w:pPr>
      <w:pStyle w:val="Footer"/>
      <w:tabs>
        <w:tab w:val="clear" w:pos="4513"/>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0A1EC8">
      <w:rPr>
        <w:sz w:val="20"/>
        <w:szCs w:val="20"/>
      </w:rPr>
      <w:t>5</w:t>
    </w:r>
    <w:r w:rsidRPr="006C5D0E">
      <w:rPr>
        <w:color w:val="808080"/>
        <w:sz w:val="20"/>
        <w:szCs w:val="20"/>
      </w:rPr>
      <w:tab/>
      <w:t xml:space="preserve">Page </w:t>
    </w:r>
    <w:r w:rsidR="00502548" w:rsidRPr="006C5D0E">
      <w:rPr>
        <w:color w:val="808080"/>
        <w:sz w:val="20"/>
        <w:szCs w:val="20"/>
      </w:rPr>
      <w:fldChar w:fldCharType="begin"/>
    </w:r>
    <w:r w:rsidRPr="006C5D0E">
      <w:rPr>
        <w:color w:val="808080"/>
        <w:sz w:val="20"/>
        <w:szCs w:val="20"/>
      </w:rPr>
      <w:instrText xml:space="preserve"> PAGE </w:instrText>
    </w:r>
    <w:r w:rsidR="00502548" w:rsidRPr="006C5D0E">
      <w:rPr>
        <w:color w:val="808080"/>
        <w:sz w:val="20"/>
        <w:szCs w:val="20"/>
      </w:rPr>
      <w:fldChar w:fldCharType="separate"/>
    </w:r>
    <w:r w:rsidR="0031294A">
      <w:rPr>
        <w:noProof/>
        <w:color w:val="808080"/>
        <w:sz w:val="20"/>
        <w:szCs w:val="20"/>
      </w:rPr>
      <w:t>2</w:t>
    </w:r>
    <w:r w:rsidR="00502548" w:rsidRPr="006C5D0E">
      <w:rPr>
        <w:color w:val="808080"/>
        <w:sz w:val="20"/>
        <w:szCs w:val="20"/>
      </w:rPr>
      <w:fldChar w:fldCharType="end"/>
    </w:r>
    <w:r w:rsidRPr="006C5D0E">
      <w:rPr>
        <w:color w:val="808080"/>
        <w:sz w:val="20"/>
        <w:szCs w:val="20"/>
      </w:rPr>
      <w:t xml:space="preserve"> of </w:t>
    </w:r>
    <w:r w:rsidR="00502548" w:rsidRPr="006C5D0E">
      <w:rPr>
        <w:color w:val="808080"/>
        <w:sz w:val="20"/>
        <w:szCs w:val="20"/>
      </w:rPr>
      <w:fldChar w:fldCharType="begin"/>
    </w:r>
    <w:r w:rsidRPr="006C5D0E">
      <w:rPr>
        <w:color w:val="808080"/>
        <w:sz w:val="20"/>
        <w:szCs w:val="20"/>
      </w:rPr>
      <w:instrText xml:space="preserve"> NUMPAGES </w:instrText>
    </w:r>
    <w:r w:rsidR="00502548" w:rsidRPr="006C5D0E">
      <w:rPr>
        <w:color w:val="808080"/>
        <w:sz w:val="20"/>
        <w:szCs w:val="20"/>
      </w:rPr>
      <w:fldChar w:fldCharType="separate"/>
    </w:r>
    <w:r w:rsidR="0031294A">
      <w:rPr>
        <w:noProof/>
        <w:color w:val="808080"/>
        <w:sz w:val="20"/>
        <w:szCs w:val="20"/>
      </w:rPr>
      <w:t>7</w:t>
    </w:r>
    <w:r w:rsidR="00502548"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7756" w14:textId="77777777" w:rsidR="004C4550" w:rsidRPr="007534F7" w:rsidRDefault="004C4550">
    <w:pPr>
      <w:pStyle w:val="Footer"/>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0A1EC8">
      <w:rPr>
        <w:sz w:val="20"/>
        <w:szCs w:val="20"/>
      </w:rPr>
      <w:t>5</w:t>
    </w:r>
    <w:r w:rsidRPr="006C5D0E">
      <w:rPr>
        <w:color w:val="808080"/>
        <w:sz w:val="20"/>
        <w:szCs w:val="20"/>
      </w:rPr>
      <w:tab/>
      <w:t xml:space="preserve">Page </w:t>
    </w:r>
    <w:r w:rsidR="00502548" w:rsidRPr="006C5D0E">
      <w:rPr>
        <w:color w:val="808080"/>
        <w:sz w:val="20"/>
        <w:szCs w:val="20"/>
      </w:rPr>
      <w:fldChar w:fldCharType="begin"/>
    </w:r>
    <w:r w:rsidRPr="006C5D0E">
      <w:rPr>
        <w:color w:val="808080"/>
        <w:sz w:val="20"/>
        <w:szCs w:val="20"/>
      </w:rPr>
      <w:instrText xml:space="preserve"> PAGE </w:instrText>
    </w:r>
    <w:r w:rsidR="00502548" w:rsidRPr="006C5D0E">
      <w:rPr>
        <w:color w:val="808080"/>
        <w:sz w:val="20"/>
        <w:szCs w:val="20"/>
      </w:rPr>
      <w:fldChar w:fldCharType="separate"/>
    </w:r>
    <w:r w:rsidR="0031294A">
      <w:rPr>
        <w:noProof/>
        <w:color w:val="808080"/>
        <w:sz w:val="20"/>
        <w:szCs w:val="20"/>
      </w:rPr>
      <w:t>1</w:t>
    </w:r>
    <w:r w:rsidR="00502548" w:rsidRPr="006C5D0E">
      <w:rPr>
        <w:color w:val="808080"/>
        <w:sz w:val="20"/>
        <w:szCs w:val="20"/>
      </w:rPr>
      <w:fldChar w:fldCharType="end"/>
    </w:r>
    <w:r w:rsidRPr="006C5D0E">
      <w:rPr>
        <w:color w:val="808080"/>
        <w:sz w:val="20"/>
        <w:szCs w:val="20"/>
      </w:rPr>
      <w:t xml:space="preserve"> of </w:t>
    </w:r>
    <w:r w:rsidR="00502548" w:rsidRPr="006C5D0E">
      <w:rPr>
        <w:color w:val="808080"/>
        <w:sz w:val="20"/>
        <w:szCs w:val="20"/>
      </w:rPr>
      <w:fldChar w:fldCharType="begin"/>
    </w:r>
    <w:r w:rsidRPr="006C5D0E">
      <w:rPr>
        <w:color w:val="808080"/>
        <w:sz w:val="20"/>
        <w:szCs w:val="20"/>
      </w:rPr>
      <w:instrText xml:space="preserve"> NUMPAGES </w:instrText>
    </w:r>
    <w:r w:rsidR="00502548" w:rsidRPr="006C5D0E">
      <w:rPr>
        <w:color w:val="808080"/>
        <w:sz w:val="20"/>
        <w:szCs w:val="20"/>
      </w:rPr>
      <w:fldChar w:fldCharType="separate"/>
    </w:r>
    <w:r w:rsidR="0031294A">
      <w:rPr>
        <w:noProof/>
        <w:color w:val="808080"/>
        <w:sz w:val="20"/>
        <w:szCs w:val="20"/>
      </w:rPr>
      <w:t>7</w:t>
    </w:r>
    <w:r w:rsidR="00502548"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1E36" w14:textId="77777777" w:rsidR="004C4550" w:rsidRPr="006C5D0E" w:rsidRDefault="004C4550" w:rsidP="00722B29">
    <w:pPr>
      <w:pStyle w:val="Footer"/>
      <w:tabs>
        <w:tab w:val="clear" w:pos="4513"/>
        <w:tab w:val="clear" w:pos="9026"/>
        <w:tab w:val="right" w:pos="13892"/>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0A1EC8">
      <w:rPr>
        <w:sz w:val="20"/>
        <w:szCs w:val="20"/>
      </w:rPr>
      <w:t>5</w:t>
    </w:r>
    <w:r>
      <w:rPr>
        <w:color w:val="808080"/>
        <w:sz w:val="20"/>
        <w:szCs w:val="20"/>
      </w:rPr>
      <w:tab/>
    </w:r>
    <w:r w:rsidRPr="006C5D0E">
      <w:rPr>
        <w:color w:val="808080"/>
        <w:sz w:val="20"/>
        <w:szCs w:val="20"/>
      </w:rPr>
      <w:t xml:space="preserve">Page </w:t>
    </w:r>
    <w:r w:rsidR="00502548" w:rsidRPr="006C5D0E">
      <w:rPr>
        <w:color w:val="808080"/>
        <w:sz w:val="20"/>
        <w:szCs w:val="20"/>
      </w:rPr>
      <w:fldChar w:fldCharType="begin"/>
    </w:r>
    <w:r w:rsidRPr="006C5D0E">
      <w:rPr>
        <w:color w:val="808080"/>
        <w:sz w:val="20"/>
        <w:szCs w:val="20"/>
      </w:rPr>
      <w:instrText xml:space="preserve"> PAGE </w:instrText>
    </w:r>
    <w:r w:rsidR="00502548" w:rsidRPr="006C5D0E">
      <w:rPr>
        <w:color w:val="808080"/>
        <w:sz w:val="20"/>
        <w:szCs w:val="20"/>
      </w:rPr>
      <w:fldChar w:fldCharType="separate"/>
    </w:r>
    <w:r w:rsidR="0031294A">
      <w:rPr>
        <w:noProof/>
        <w:color w:val="808080"/>
        <w:sz w:val="20"/>
        <w:szCs w:val="20"/>
      </w:rPr>
      <w:t>7</w:t>
    </w:r>
    <w:r w:rsidR="00502548" w:rsidRPr="006C5D0E">
      <w:rPr>
        <w:color w:val="808080"/>
        <w:sz w:val="20"/>
        <w:szCs w:val="20"/>
      </w:rPr>
      <w:fldChar w:fldCharType="end"/>
    </w:r>
    <w:r w:rsidRPr="006C5D0E">
      <w:rPr>
        <w:color w:val="808080"/>
        <w:sz w:val="20"/>
        <w:szCs w:val="20"/>
      </w:rPr>
      <w:t xml:space="preserve"> of </w:t>
    </w:r>
    <w:r w:rsidR="00502548" w:rsidRPr="006C5D0E">
      <w:rPr>
        <w:color w:val="808080"/>
        <w:sz w:val="20"/>
        <w:szCs w:val="20"/>
      </w:rPr>
      <w:fldChar w:fldCharType="begin"/>
    </w:r>
    <w:r w:rsidRPr="006C5D0E">
      <w:rPr>
        <w:color w:val="808080"/>
        <w:sz w:val="20"/>
        <w:szCs w:val="20"/>
      </w:rPr>
      <w:instrText xml:space="preserve"> NUMPAGES </w:instrText>
    </w:r>
    <w:r w:rsidR="00502548" w:rsidRPr="006C5D0E">
      <w:rPr>
        <w:color w:val="808080"/>
        <w:sz w:val="20"/>
        <w:szCs w:val="20"/>
      </w:rPr>
      <w:fldChar w:fldCharType="separate"/>
    </w:r>
    <w:r w:rsidR="0031294A">
      <w:rPr>
        <w:noProof/>
        <w:color w:val="808080"/>
        <w:sz w:val="20"/>
        <w:szCs w:val="20"/>
      </w:rPr>
      <w:t>7</w:t>
    </w:r>
    <w:r w:rsidR="0050254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4F9B" w14:textId="77777777" w:rsidR="009342C9" w:rsidRDefault="009342C9" w:rsidP="006C5D0E">
      <w:pPr>
        <w:spacing w:before="0" w:after="0"/>
      </w:pPr>
      <w:r>
        <w:separator/>
      </w:r>
    </w:p>
  </w:footnote>
  <w:footnote w:type="continuationSeparator" w:id="0">
    <w:p w14:paraId="5916D09A" w14:textId="77777777" w:rsidR="009342C9" w:rsidRDefault="009342C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03FB" w14:textId="77777777" w:rsidR="004C4550" w:rsidRPr="00E053F6" w:rsidRDefault="004C4550" w:rsidP="00C82309">
    <w:pPr>
      <w:pStyle w:val="Header"/>
      <w:rPr>
        <w:sz w:val="20"/>
        <w:szCs w:val="20"/>
      </w:rPr>
    </w:pPr>
    <w:r w:rsidRPr="00E053F6">
      <w:rPr>
        <w:sz w:val="20"/>
        <w:szCs w:val="20"/>
      </w:rPr>
      <w:t xml:space="preserve">Internal assessment resource: </w:t>
    </w:r>
    <w:r>
      <w:rPr>
        <w:rStyle w:val="Style8"/>
      </w:rPr>
      <w:t>Social Studies</w:t>
    </w:r>
    <w:r>
      <w:rPr>
        <w:rStyle w:val="Style3"/>
      </w:rPr>
      <w:t xml:space="preserve"> VP-1.5</w:t>
    </w:r>
    <w:r w:rsidR="000A1EC8">
      <w:rPr>
        <w:rStyle w:val="Style3"/>
      </w:rPr>
      <w:t xml:space="preserve"> v2</w:t>
    </w:r>
    <w:r w:rsidRPr="00E053F6">
      <w:rPr>
        <w:sz w:val="20"/>
        <w:szCs w:val="20"/>
      </w:rPr>
      <w:t xml:space="preserve"> – Vocational pathway:</w:t>
    </w:r>
    <w:r>
      <w:rPr>
        <w:sz w:val="20"/>
        <w:szCs w:val="20"/>
      </w:rPr>
      <w:t xml:space="preserve"> </w:t>
    </w:r>
    <w:r>
      <w:rPr>
        <w:rStyle w:val="Style9"/>
      </w:rPr>
      <w:t>Social and Community Services</w:t>
    </w:r>
  </w:p>
  <w:p w14:paraId="4B979D62" w14:textId="77777777" w:rsidR="004C4550" w:rsidRPr="00E053F6" w:rsidRDefault="004C4550">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27D9358" w14:textId="77777777" w:rsidR="004C4550" w:rsidRPr="00E053F6" w:rsidRDefault="004C455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4C40" w14:textId="77777777" w:rsidR="004C4550" w:rsidRDefault="0031294A">
    <w:pPr>
      <w:pStyle w:val="Header"/>
    </w:pPr>
    <w:r w:rsidRPr="0031294A">
      <w:rPr>
        <w:noProof/>
        <w:lang w:eastAsia="en-NZ"/>
      </w:rPr>
      <w:drawing>
        <wp:inline distT="0" distB="0" distL="0" distR="0" wp14:anchorId="5B59B4CF" wp14:editId="1B7A4224">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3DFA" w14:textId="77777777" w:rsidR="004C4550" w:rsidRPr="00E053F6" w:rsidRDefault="004C4550"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65F43B6" w14:textId="77777777" w:rsidR="004C4550" w:rsidRPr="00E053F6" w:rsidRDefault="004C4550"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FB5772D" w14:textId="77777777" w:rsidR="004C4550" w:rsidRDefault="004C4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11FB" w14:textId="77777777" w:rsidR="004C4550" w:rsidRPr="00E053F6" w:rsidRDefault="004C4550" w:rsidP="00C82309">
    <w:pPr>
      <w:pStyle w:val="Header"/>
      <w:rPr>
        <w:sz w:val="20"/>
        <w:szCs w:val="20"/>
      </w:rPr>
    </w:pPr>
    <w:r w:rsidRPr="00E053F6">
      <w:rPr>
        <w:sz w:val="20"/>
        <w:szCs w:val="20"/>
      </w:rPr>
      <w:t xml:space="preserve">Internal assessment resource: </w:t>
    </w:r>
    <w:r>
      <w:rPr>
        <w:rStyle w:val="Style8"/>
      </w:rPr>
      <w:t>Social Studies</w:t>
    </w:r>
    <w:r>
      <w:rPr>
        <w:rStyle w:val="Style3"/>
      </w:rPr>
      <w:t xml:space="preserve"> VP-1.5</w:t>
    </w:r>
    <w:r w:rsidR="000A1EC8">
      <w:rPr>
        <w:rStyle w:val="Style3"/>
      </w:rPr>
      <w:t xml:space="preserve"> v2</w:t>
    </w:r>
    <w:r w:rsidRPr="00E053F6">
      <w:rPr>
        <w:sz w:val="20"/>
        <w:szCs w:val="20"/>
      </w:rPr>
      <w:t xml:space="preserve"> – Vocational pathway:</w:t>
    </w:r>
    <w:r>
      <w:rPr>
        <w:sz w:val="20"/>
        <w:szCs w:val="20"/>
      </w:rPr>
      <w:t xml:space="preserve"> </w:t>
    </w:r>
    <w:r>
      <w:rPr>
        <w:rStyle w:val="Style9"/>
      </w:rPr>
      <w:t>Social and Community Services</w:t>
    </w:r>
  </w:p>
  <w:p w14:paraId="2B7EC6F1" w14:textId="77777777" w:rsidR="004C4550" w:rsidRPr="00E053F6" w:rsidRDefault="004C4550">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9A2CF96" w14:textId="77777777" w:rsidR="004C4550" w:rsidRPr="00E053F6" w:rsidRDefault="004C455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1437"/>
        </w:tabs>
        <w:ind w:left="1440" w:hanging="360"/>
      </w:pPr>
      <w:rPr>
        <w:rFonts w:ascii="Calibri" w:hAnsi="Calibri" w:cs="Times New Roman" w:hint="default"/>
        <w:color w:val="auto"/>
        <w:sz w:val="24"/>
      </w:rPr>
    </w:lvl>
    <w:lvl w:ilvl="1">
      <w:start w:val="1"/>
      <w:numFmt w:val="lowerLetter"/>
      <w:lvlRestart w:val="0"/>
      <w:lvlText w:val="%2."/>
      <w:lvlJc w:val="left"/>
      <w:pPr>
        <w:tabs>
          <w:tab w:val="num" w:pos="1794"/>
        </w:tabs>
        <w:ind w:left="1794" w:hanging="357"/>
      </w:pPr>
      <w:rPr>
        <w:rFonts w:cs="Times New Roman" w:hint="default"/>
      </w:rPr>
    </w:lvl>
    <w:lvl w:ilvl="2">
      <w:start w:val="1"/>
      <w:numFmt w:val="lowerRoman"/>
      <w:lvlText w:val="%3."/>
      <w:lvlJc w:val="left"/>
      <w:pPr>
        <w:tabs>
          <w:tab w:val="num" w:pos="2152"/>
        </w:tabs>
        <w:ind w:left="215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72FA3E45"/>
    <w:multiLevelType w:val="hybridMultilevel"/>
    <w:tmpl w:val="058E861E"/>
    <w:lvl w:ilvl="0" w:tplc="9A36AAA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422917013">
    <w:abstractNumId w:val="18"/>
  </w:num>
  <w:num w:numId="2" w16cid:durableId="707726435">
    <w:abstractNumId w:val="0"/>
  </w:num>
  <w:num w:numId="3" w16cid:durableId="2020809999">
    <w:abstractNumId w:val="7"/>
  </w:num>
  <w:num w:numId="4" w16cid:durableId="1677345639">
    <w:abstractNumId w:val="5"/>
  </w:num>
  <w:num w:numId="5" w16cid:durableId="67968271">
    <w:abstractNumId w:val="24"/>
  </w:num>
  <w:num w:numId="6" w16cid:durableId="1947346576">
    <w:abstractNumId w:val="8"/>
  </w:num>
  <w:num w:numId="7" w16cid:durableId="122769945">
    <w:abstractNumId w:val="21"/>
  </w:num>
  <w:num w:numId="8" w16cid:durableId="1077215352">
    <w:abstractNumId w:val="1"/>
  </w:num>
  <w:num w:numId="9" w16cid:durableId="1757164124">
    <w:abstractNumId w:val="14"/>
  </w:num>
  <w:num w:numId="10" w16cid:durableId="1272393491">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382050349">
    <w:abstractNumId w:val="10"/>
  </w:num>
  <w:num w:numId="12" w16cid:durableId="565653018">
    <w:abstractNumId w:val="26"/>
  </w:num>
  <w:num w:numId="13" w16cid:durableId="1340934689">
    <w:abstractNumId w:val="16"/>
  </w:num>
  <w:num w:numId="14" w16cid:durableId="100223190">
    <w:abstractNumId w:val="25"/>
  </w:num>
  <w:num w:numId="15" w16cid:durableId="443429243">
    <w:abstractNumId w:val="4"/>
  </w:num>
  <w:num w:numId="16" w16cid:durableId="891887977">
    <w:abstractNumId w:val="15"/>
  </w:num>
  <w:num w:numId="17" w16cid:durableId="1308051253">
    <w:abstractNumId w:val="2"/>
  </w:num>
  <w:num w:numId="18" w16cid:durableId="1797479701">
    <w:abstractNumId w:val="19"/>
  </w:num>
  <w:num w:numId="19" w16cid:durableId="940066360">
    <w:abstractNumId w:val="20"/>
  </w:num>
  <w:num w:numId="20" w16cid:durableId="43262504">
    <w:abstractNumId w:val="9"/>
  </w:num>
  <w:num w:numId="21" w16cid:durableId="1524829507">
    <w:abstractNumId w:val="3"/>
  </w:num>
  <w:num w:numId="22" w16cid:durableId="926690721">
    <w:abstractNumId w:val="6"/>
  </w:num>
  <w:num w:numId="23" w16cid:durableId="395516824">
    <w:abstractNumId w:val="12"/>
  </w:num>
  <w:num w:numId="24" w16cid:durableId="1509754050">
    <w:abstractNumId w:val="23"/>
  </w:num>
  <w:num w:numId="25" w16cid:durableId="1856268218">
    <w:abstractNumId w:val="13"/>
  </w:num>
  <w:num w:numId="26" w16cid:durableId="1751581924">
    <w:abstractNumId w:val="11"/>
  </w:num>
  <w:num w:numId="27" w16cid:durableId="950164190">
    <w:abstractNumId w:val="17"/>
  </w:num>
  <w:num w:numId="28" w16cid:durableId="585043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27FC5"/>
    <w:rsid w:val="0003223B"/>
    <w:rsid w:val="00040B81"/>
    <w:rsid w:val="00046A02"/>
    <w:rsid w:val="000478E4"/>
    <w:rsid w:val="00047E2A"/>
    <w:rsid w:val="00057392"/>
    <w:rsid w:val="0007554D"/>
    <w:rsid w:val="00076890"/>
    <w:rsid w:val="00084E1F"/>
    <w:rsid w:val="000A1EC8"/>
    <w:rsid w:val="000A575C"/>
    <w:rsid w:val="000A5F1B"/>
    <w:rsid w:val="000B2503"/>
    <w:rsid w:val="000C3CD8"/>
    <w:rsid w:val="000D2EBA"/>
    <w:rsid w:val="000D6EFE"/>
    <w:rsid w:val="00100CC1"/>
    <w:rsid w:val="00112223"/>
    <w:rsid w:val="00126BFC"/>
    <w:rsid w:val="00150EAB"/>
    <w:rsid w:val="001578C7"/>
    <w:rsid w:val="0016100D"/>
    <w:rsid w:val="0016202D"/>
    <w:rsid w:val="001729AB"/>
    <w:rsid w:val="00197E3F"/>
    <w:rsid w:val="001B6DE1"/>
    <w:rsid w:val="001C29D2"/>
    <w:rsid w:val="001C5481"/>
    <w:rsid w:val="001C7D48"/>
    <w:rsid w:val="001E1BCB"/>
    <w:rsid w:val="001E383F"/>
    <w:rsid w:val="001E521E"/>
    <w:rsid w:val="001F491C"/>
    <w:rsid w:val="001F4B19"/>
    <w:rsid w:val="001F515B"/>
    <w:rsid w:val="001F5DE1"/>
    <w:rsid w:val="00200873"/>
    <w:rsid w:val="00202445"/>
    <w:rsid w:val="002031EE"/>
    <w:rsid w:val="00222F9F"/>
    <w:rsid w:val="0023189C"/>
    <w:rsid w:val="002511FE"/>
    <w:rsid w:val="00255DF0"/>
    <w:rsid w:val="002777C7"/>
    <w:rsid w:val="002822F5"/>
    <w:rsid w:val="00286394"/>
    <w:rsid w:val="002A0559"/>
    <w:rsid w:val="002A4AD8"/>
    <w:rsid w:val="002A578B"/>
    <w:rsid w:val="002B7AA3"/>
    <w:rsid w:val="002D0805"/>
    <w:rsid w:val="002D0A92"/>
    <w:rsid w:val="002E5928"/>
    <w:rsid w:val="002F178F"/>
    <w:rsid w:val="00310CEF"/>
    <w:rsid w:val="0031294A"/>
    <w:rsid w:val="0031660D"/>
    <w:rsid w:val="003211B0"/>
    <w:rsid w:val="00322F12"/>
    <w:rsid w:val="00325349"/>
    <w:rsid w:val="00327A5B"/>
    <w:rsid w:val="003304A5"/>
    <w:rsid w:val="003341BF"/>
    <w:rsid w:val="0036540D"/>
    <w:rsid w:val="00374D7F"/>
    <w:rsid w:val="00384199"/>
    <w:rsid w:val="00385226"/>
    <w:rsid w:val="00395682"/>
    <w:rsid w:val="003B5208"/>
    <w:rsid w:val="003B778A"/>
    <w:rsid w:val="003C08CF"/>
    <w:rsid w:val="003C2236"/>
    <w:rsid w:val="003C7A1A"/>
    <w:rsid w:val="003D30DC"/>
    <w:rsid w:val="003D5785"/>
    <w:rsid w:val="003D6F1D"/>
    <w:rsid w:val="003E653C"/>
    <w:rsid w:val="003F6888"/>
    <w:rsid w:val="0040348F"/>
    <w:rsid w:val="004079F7"/>
    <w:rsid w:val="00411D09"/>
    <w:rsid w:val="004121A2"/>
    <w:rsid w:val="004153A7"/>
    <w:rsid w:val="004156B6"/>
    <w:rsid w:val="00424BE0"/>
    <w:rsid w:val="004438FB"/>
    <w:rsid w:val="00454CCB"/>
    <w:rsid w:val="00490F97"/>
    <w:rsid w:val="004B6469"/>
    <w:rsid w:val="004C4550"/>
    <w:rsid w:val="004D736C"/>
    <w:rsid w:val="00502548"/>
    <w:rsid w:val="00515294"/>
    <w:rsid w:val="0051608F"/>
    <w:rsid w:val="005202A2"/>
    <w:rsid w:val="005225E1"/>
    <w:rsid w:val="00524E6E"/>
    <w:rsid w:val="00544EF0"/>
    <w:rsid w:val="00556C6E"/>
    <w:rsid w:val="00563557"/>
    <w:rsid w:val="00567F19"/>
    <w:rsid w:val="005861F0"/>
    <w:rsid w:val="00593251"/>
    <w:rsid w:val="005A17A1"/>
    <w:rsid w:val="005C2900"/>
    <w:rsid w:val="005C3132"/>
    <w:rsid w:val="005D395F"/>
    <w:rsid w:val="005F0895"/>
    <w:rsid w:val="005F7CF0"/>
    <w:rsid w:val="006045FA"/>
    <w:rsid w:val="00604F41"/>
    <w:rsid w:val="00624AB4"/>
    <w:rsid w:val="00624BCA"/>
    <w:rsid w:val="006338BB"/>
    <w:rsid w:val="006365C4"/>
    <w:rsid w:val="00640493"/>
    <w:rsid w:val="006413E9"/>
    <w:rsid w:val="00642B78"/>
    <w:rsid w:val="006454B9"/>
    <w:rsid w:val="00672689"/>
    <w:rsid w:val="00681447"/>
    <w:rsid w:val="00687F34"/>
    <w:rsid w:val="006B2843"/>
    <w:rsid w:val="006B6852"/>
    <w:rsid w:val="006B74B5"/>
    <w:rsid w:val="006C4385"/>
    <w:rsid w:val="006C5D0E"/>
    <w:rsid w:val="006C5D9A"/>
    <w:rsid w:val="006E6D5B"/>
    <w:rsid w:val="006E7BF8"/>
    <w:rsid w:val="006F5644"/>
    <w:rsid w:val="006F613C"/>
    <w:rsid w:val="006F66D2"/>
    <w:rsid w:val="006F6925"/>
    <w:rsid w:val="00722B29"/>
    <w:rsid w:val="00723B55"/>
    <w:rsid w:val="00724E3D"/>
    <w:rsid w:val="00734175"/>
    <w:rsid w:val="00742908"/>
    <w:rsid w:val="00743CBE"/>
    <w:rsid w:val="00752BE4"/>
    <w:rsid w:val="007534F7"/>
    <w:rsid w:val="00754D9F"/>
    <w:rsid w:val="00755FEC"/>
    <w:rsid w:val="0076196C"/>
    <w:rsid w:val="00763A88"/>
    <w:rsid w:val="00773E2E"/>
    <w:rsid w:val="00777DC7"/>
    <w:rsid w:val="007B1E26"/>
    <w:rsid w:val="007C7D07"/>
    <w:rsid w:val="007D4DE7"/>
    <w:rsid w:val="007E15BF"/>
    <w:rsid w:val="00802210"/>
    <w:rsid w:val="00805571"/>
    <w:rsid w:val="00810455"/>
    <w:rsid w:val="00811D80"/>
    <w:rsid w:val="00815F21"/>
    <w:rsid w:val="00823836"/>
    <w:rsid w:val="0082757D"/>
    <w:rsid w:val="00833535"/>
    <w:rsid w:val="008504F2"/>
    <w:rsid w:val="0085401D"/>
    <w:rsid w:val="0087238C"/>
    <w:rsid w:val="00883F6E"/>
    <w:rsid w:val="008903A0"/>
    <w:rsid w:val="00892B3E"/>
    <w:rsid w:val="008A2212"/>
    <w:rsid w:val="008A4D0D"/>
    <w:rsid w:val="008A4E5A"/>
    <w:rsid w:val="008B79FB"/>
    <w:rsid w:val="008C4CA0"/>
    <w:rsid w:val="008D6114"/>
    <w:rsid w:val="008F0647"/>
    <w:rsid w:val="008F0E31"/>
    <w:rsid w:val="008F1B32"/>
    <w:rsid w:val="00902BBA"/>
    <w:rsid w:val="00913DC3"/>
    <w:rsid w:val="009342C9"/>
    <w:rsid w:val="00941D9C"/>
    <w:rsid w:val="009617EA"/>
    <w:rsid w:val="00962DE1"/>
    <w:rsid w:val="00964440"/>
    <w:rsid w:val="00971DED"/>
    <w:rsid w:val="0098072B"/>
    <w:rsid w:val="00980FBC"/>
    <w:rsid w:val="0099495D"/>
    <w:rsid w:val="00994BE6"/>
    <w:rsid w:val="009A709A"/>
    <w:rsid w:val="009C7F64"/>
    <w:rsid w:val="009D321C"/>
    <w:rsid w:val="009D737C"/>
    <w:rsid w:val="009E7333"/>
    <w:rsid w:val="009E787F"/>
    <w:rsid w:val="009F0CBB"/>
    <w:rsid w:val="009F0EE3"/>
    <w:rsid w:val="009F6662"/>
    <w:rsid w:val="00A4758B"/>
    <w:rsid w:val="00A50F97"/>
    <w:rsid w:val="00A52EDE"/>
    <w:rsid w:val="00A67D15"/>
    <w:rsid w:val="00A877A0"/>
    <w:rsid w:val="00AA1E64"/>
    <w:rsid w:val="00AA6C65"/>
    <w:rsid w:val="00AC4BA5"/>
    <w:rsid w:val="00AD61D9"/>
    <w:rsid w:val="00AD7E75"/>
    <w:rsid w:val="00AE1DE6"/>
    <w:rsid w:val="00B05E66"/>
    <w:rsid w:val="00B063FC"/>
    <w:rsid w:val="00B223F0"/>
    <w:rsid w:val="00B24024"/>
    <w:rsid w:val="00B27ABC"/>
    <w:rsid w:val="00B320A2"/>
    <w:rsid w:val="00B36CAA"/>
    <w:rsid w:val="00B51C60"/>
    <w:rsid w:val="00B526C5"/>
    <w:rsid w:val="00B61845"/>
    <w:rsid w:val="00B62FF3"/>
    <w:rsid w:val="00B70714"/>
    <w:rsid w:val="00B866FC"/>
    <w:rsid w:val="00BC75FA"/>
    <w:rsid w:val="00BF3AA6"/>
    <w:rsid w:val="00BF70FA"/>
    <w:rsid w:val="00C05DE1"/>
    <w:rsid w:val="00C1052C"/>
    <w:rsid w:val="00C1131B"/>
    <w:rsid w:val="00C17A6F"/>
    <w:rsid w:val="00C25232"/>
    <w:rsid w:val="00C32A6D"/>
    <w:rsid w:val="00C41681"/>
    <w:rsid w:val="00C46ACE"/>
    <w:rsid w:val="00C62253"/>
    <w:rsid w:val="00C62D84"/>
    <w:rsid w:val="00C6300D"/>
    <w:rsid w:val="00C678D2"/>
    <w:rsid w:val="00C82309"/>
    <w:rsid w:val="00C94F2A"/>
    <w:rsid w:val="00C963A6"/>
    <w:rsid w:val="00CA2937"/>
    <w:rsid w:val="00CB4CBF"/>
    <w:rsid w:val="00CF175E"/>
    <w:rsid w:val="00D008A9"/>
    <w:rsid w:val="00D00EF9"/>
    <w:rsid w:val="00D04A53"/>
    <w:rsid w:val="00D11B8E"/>
    <w:rsid w:val="00D126C5"/>
    <w:rsid w:val="00D453D2"/>
    <w:rsid w:val="00D46350"/>
    <w:rsid w:val="00D47620"/>
    <w:rsid w:val="00D548E8"/>
    <w:rsid w:val="00D63494"/>
    <w:rsid w:val="00D6349E"/>
    <w:rsid w:val="00D66461"/>
    <w:rsid w:val="00D70968"/>
    <w:rsid w:val="00D90C8A"/>
    <w:rsid w:val="00D91D41"/>
    <w:rsid w:val="00DA0AAF"/>
    <w:rsid w:val="00DB3ED9"/>
    <w:rsid w:val="00DB4EDB"/>
    <w:rsid w:val="00DB7266"/>
    <w:rsid w:val="00DD23B2"/>
    <w:rsid w:val="00DF0F1C"/>
    <w:rsid w:val="00E053F6"/>
    <w:rsid w:val="00E15F9F"/>
    <w:rsid w:val="00E1652E"/>
    <w:rsid w:val="00E17A0C"/>
    <w:rsid w:val="00E32E7E"/>
    <w:rsid w:val="00E34FAF"/>
    <w:rsid w:val="00E36D7B"/>
    <w:rsid w:val="00E70E77"/>
    <w:rsid w:val="00E76DC7"/>
    <w:rsid w:val="00E9019A"/>
    <w:rsid w:val="00EB2BCA"/>
    <w:rsid w:val="00EC2009"/>
    <w:rsid w:val="00ED4889"/>
    <w:rsid w:val="00EE1B35"/>
    <w:rsid w:val="00EE2D63"/>
    <w:rsid w:val="00EF3F66"/>
    <w:rsid w:val="00F05F17"/>
    <w:rsid w:val="00F063EF"/>
    <w:rsid w:val="00F27C34"/>
    <w:rsid w:val="00F63B74"/>
    <w:rsid w:val="00F6496B"/>
    <w:rsid w:val="00F85E81"/>
    <w:rsid w:val="00FB2C78"/>
    <w:rsid w:val="00FB5CF1"/>
    <w:rsid w:val="00FC4C55"/>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32120A"/>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basedOn w:val="DefaultParagraphFont"/>
    <w:link w:val="Heading1"/>
    <w:uiPriority w:val="99"/>
    <w:locked/>
    <w:rsid w:val="00E34FAF"/>
    <w:rPr>
      <w:rFonts w:ascii="Cambria" w:hAnsi="Cambria" w:cs="Times New Roman"/>
      <w:b/>
      <w:bCs/>
      <w:color w:val="000000"/>
      <w:kern w:val="32"/>
      <w:sz w:val="32"/>
      <w:szCs w:val="32"/>
      <w:lang w:eastAsia="en-US"/>
    </w:rPr>
  </w:style>
  <w:style w:type="character" w:customStyle="1" w:styleId="Heading2Char">
    <w:name w:val="Heading 2 Char"/>
    <w:aliases w:val="VP Heading 2 Char"/>
    <w:basedOn w:val="DefaultParagraphFont"/>
    <w:link w:val="Heading2"/>
    <w:uiPriority w:val="99"/>
    <w:semiHidden/>
    <w:locked/>
    <w:rsid w:val="00E34FAF"/>
    <w:rPr>
      <w:rFonts w:ascii="Cambria" w:hAnsi="Cambria" w:cs="Times New Roman"/>
      <w:b/>
      <w:bCs/>
      <w:i/>
      <w:iCs/>
      <w:color w:val="000000"/>
      <w:sz w:val="28"/>
      <w:szCs w:val="28"/>
      <w:lang w:eastAsia="en-US"/>
    </w:rPr>
  </w:style>
  <w:style w:type="character" w:customStyle="1" w:styleId="Heading3Char">
    <w:name w:val="Heading 3 Char"/>
    <w:aliases w:val="VP Heading 3 Char"/>
    <w:basedOn w:val="DefaultParagraphFont"/>
    <w:link w:val="Heading3"/>
    <w:uiPriority w:val="99"/>
    <w:semiHidden/>
    <w:locked/>
    <w:rsid w:val="00E34FAF"/>
    <w:rPr>
      <w:rFonts w:ascii="Cambria" w:hAnsi="Cambria" w:cs="Times New Roman"/>
      <w:b/>
      <w:bCs/>
      <w:color w:val="000000"/>
      <w:sz w:val="26"/>
      <w:szCs w:val="26"/>
      <w:lang w:eastAsia="en-US"/>
    </w:rPr>
  </w:style>
  <w:style w:type="character" w:customStyle="1" w:styleId="Heading4Char">
    <w:name w:val="Heading 4 Char"/>
    <w:aliases w:val="VP Heading 4 Char"/>
    <w:basedOn w:val="DefaultParagraphFont"/>
    <w:link w:val="Heading4"/>
    <w:uiPriority w:val="99"/>
    <w:semiHidden/>
    <w:locked/>
    <w:rsid w:val="00E34FAF"/>
    <w:rPr>
      <w:rFonts w:ascii="Calibri" w:hAnsi="Calibri" w:cs="Times New Roman"/>
      <w:b/>
      <w:bCs/>
      <w:color w:val="000000"/>
      <w:sz w:val="28"/>
      <w:szCs w:val="28"/>
      <w:lang w:eastAsia="en-US"/>
    </w:rPr>
  </w:style>
  <w:style w:type="character" w:styleId="CommentReference">
    <w:name w:val="annotation reference"/>
    <w:basedOn w:val="DefaultParagraphFont"/>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szCs w:val="20"/>
      <w:lang w:eastAsia="en-US"/>
    </w:rPr>
  </w:style>
  <w:style w:type="paragraph" w:customStyle="1" w:styleId="VPBodyNumbering">
    <w:name w:val="VP Body Numbering"/>
    <w:basedOn w:val="Normal"/>
    <w:uiPriority w:val="99"/>
    <w:rsid w:val="00FB5CF1"/>
    <w:pPr>
      <w:numPr>
        <w:numId w:val="8"/>
      </w:numPr>
      <w:tabs>
        <w:tab w:val="num" w:pos="357"/>
      </w:tabs>
      <w:ind w:left="360"/>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2"/>
      </w:numPr>
      <w:contextualSpacing/>
    </w:pPr>
  </w:style>
  <w:style w:type="character" w:customStyle="1" w:styleId="VPBulletsbody-againstmarginChar">
    <w:name w:val="VP Bullets body - against margin Char"/>
    <w:basedOn w:val="DefaultParagraphFont"/>
    <w:link w:val="VPBulletsbody-againstmargin"/>
    <w:uiPriority w:val="99"/>
    <w:locked/>
    <w:rsid w:val="00126BFC"/>
    <w:rPr>
      <w:rFonts w:ascii="Calibri" w:hAnsi="Calibri" w:cs="Times New Roman"/>
      <w:sz w:val="24"/>
      <w:szCs w:val="24"/>
      <w:lang w:eastAsia="en-US"/>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27"/>
      </w:numPr>
    </w:pPr>
  </w:style>
  <w:style w:type="paragraph" w:styleId="Header">
    <w:name w:val="header"/>
    <w:basedOn w:val="Normal"/>
    <w:link w:val="HeaderChar"/>
    <w:uiPriority w:val="99"/>
    <w:rsid w:val="006C5D0E"/>
    <w:pPr>
      <w:tabs>
        <w:tab w:val="center" w:pos="4513"/>
        <w:tab w:val="right" w:pos="9026"/>
      </w:tabs>
      <w:spacing w:before="0" w:after="0"/>
    </w:pPr>
  </w:style>
  <w:style w:type="character" w:customStyle="1" w:styleId="HeaderChar">
    <w:name w:val="Header Char"/>
    <w:basedOn w:val="DefaultParagraphFont"/>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basedOn w:val="DefaultParagraphFont"/>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D0E"/>
    <w:rPr>
      <w:rFonts w:ascii="Tahoma" w:hAnsi="Tahoma" w:cs="Tahoma"/>
      <w:color w:val="000000"/>
      <w:sz w:val="16"/>
      <w:szCs w:val="16"/>
      <w:lang w:eastAsia="en-US"/>
    </w:rPr>
  </w:style>
  <w:style w:type="character" w:styleId="PlaceholderText">
    <w:name w:val="Placeholder Text"/>
    <w:basedOn w:val="DefaultParagraphFont"/>
    <w:uiPriority w:val="99"/>
    <w:semiHidden/>
    <w:locked/>
    <w:rsid w:val="006C5D0E"/>
    <w:rPr>
      <w:rFonts w:cs="Times New Roman"/>
      <w:color w:val="808080"/>
    </w:rPr>
  </w:style>
  <w:style w:type="character" w:customStyle="1" w:styleId="VPField14pt">
    <w:name w:val="VP Field 14pt"/>
    <w:basedOn w:val="DefaultParagraphFont"/>
    <w:uiPriority w:val="99"/>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basedOn w:val="DefaultParagraphFont"/>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basedOn w:val="VPCoverpageheadingsleft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basedOn w:val="DefaultParagraphFont"/>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basedOn w:val="DefaultParagraphFont"/>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basedOn w:val="VPCoverpageheadingsleft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basedOn w:val="VPField14pt"/>
    <w:uiPriority w:val="99"/>
    <w:rsid w:val="00994BE6"/>
    <w:rPr>
      <w:rFonts w:ascii="Calibri" w:hAnsi="Calibri" w:cs="Times New Roman"/>
      <w:sz w:val="28"/>
    </w:rPr>
  </w:style>
  <w:style w:type="character" w:customStyle="1" w:styleId="VPCoverpagerightChar">
    <w:name w:val="VP Cover page right Char"/>
    <w:basedOn w:val="VPCoverpageheadingsleft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basedOn w:val="DefaultParagraphFont"/>
    <w:uiPriority w:val="99"/>
    <w:rsid w:val="00F27C34"/>
    <w:rPr>
      <w:rFonts w:cs="Times New Roman"/>
      <w:sz w:val="28"/>
    </w:rPr>
  </w:style>
  <w:style w:type="character" w:customStyle="1" w:styleId="xStyle14ptBold">
    <w:name w:val="x Style 14 pt Bold"/>
    <w:basedOn w:val="DefaultParagraphFont"/>
    <w:uiPriority w:val="99"/>
    <w:rsid w:val="00F27C34"/>
    <w:rPr>
      <w:rFonts w:cs="Times New Roman"/>
      <w:b/>
      <w:bCs/>
      <w:sz w:val="28"/>
    </w:rPr>
  </w:style>
  <w:style w:type="character" w:customStyle="1" w:styleId="xStyleBold">
    <w:name w:val="x Style Bold"/>
    <w:basedOn w:val="DefaultParagraphFont"/>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uiPriority w:val="99"/>
    <w:locked/>
    <w:rsid w:val="007C7D07"/>
    <w:rPr>
      <w:rFonts w:ascii="Calibri" w:hAnsi="Calibri" w:cs="Times New Roman"/>
      <w:color w:val="000000"/>
      <w:sz w:val="24"/>
      <w:szCs w:val="24"/>
      <w:lang w:eastAsia="en-US"/>
    </w:rPr>
  </w:style>
  <w:style w:type="character" w:customStyle="1" w:styleId="Style2">
    <w:name w:val="Style2"/>
    <w:basedOn w:val="DefaultParagraphFont"/>
    <w:uiPriority w:val="99"/>
    <w:rsid w:val="00EE1B35"/>
    <w:rPr>
      <w:rFonts w:cs="Times New Roman"/>
      <w:sz w:val="20"/>
    </w:rPr>
  </w:style>
  <w:style w:type="character" w:customStyle="1" w:styleId="Style3">
    <w:name w:val="Style3"/>
    <w:basedOn w:val="DefaultParagraphFont"/>
    <w:uiPriority w:val="99"/>
    <w:rsid w:val="00EE1B35"/>
    <w:rPr>
      <w:rFonts w:cs="Times New Roman"/>
      <w:sz w:val="20"/>
    </w:rPr>
  </w:style>
  <w:style w:type="character" w:customStyle="1" w:styleId="Style4">
    <w:name w:val="Style4"/>
    <w:basedOn w:val="DefaultParagraphFont"/>
    <w:uiPriority w:val="99"/>
    <w:rsid w:val="00EE1B35"/>
    <w:rPr>
      <w:rFonts w:cs="Times New Roman"/>
      <w:sz w:val="20"/>
    </w:rPr>
  </w:style>
  <w:style w:type="character" w:customStyle="1" w:styleId="Style5">
    <w:name w:val="Style5"/>
    <w:basedOn w:val="DefaultParagraphFont"/>
    <w:uiPriority w:val="99"/>
    <w:rsid w:val="00112223"/>
    <w:rPr>
      <w:rFonts w:cs="Times New Roman"/>
      <w:sz w:val="20"/>
    </w:rPr>
  </w:style>
  <w:style w:type="character" w:customStyle="1" w:styleId="Style6">
    <w:name w:val="Style6"/>
    <w:basedOn w:val="DefaultParagraphFont"/>
    <w:uiPriority w:val="99"/>
    <w:rsid w:val="00112223"/>
    <w:rPr>
      <w:rFonts w:cs="Times New Roman"/>
      <w:sz w:val="20"/>
    </w:rPr>
  </w:style>
  <w:style w:type="character" w:customStyle="1" w:styleId="Style7">
    <w:name w:val="Style7"/>
    <w:basedOn w:val="DefaultParagraphFont"/>
    <w:uiPriority w:val="99"/>
    <w:rsid w:val="006365C4"/>
    <w:rPr>
      <w:rFonts w:cs="Times New Roman"/>
      <w:sz w:val="20"/>
    </w:rPr>
  </w:style>
  <w:style w:type="character" w:customStyle="1" w:styleId="Style8">
    <w:name w:val="Style8"/>
    <w:basedOn w:val="DefaultParagraphFont"/>
    <w:uiPriority w:val="99"/>
    <w:rsid w:val="00C82309"/>
    <w:rPr>
      <w:rFonts w:cs="Times New Roman"/>
      <w:sz w:val="20"/>
    </w:rPr>
  </w:style>
  <w:style w:type="character" w:customStyle="1" w:styleId="Style9">
    <w:name w:val="Style9"/>
    <w:basedOn w:val="DefaultParagraphFont"/>
    <w:uiPriority w:val="99"/>
    <w:rsid w:val="00C82309"/>
    <w:rPr>
      <w:rFonts w:cs="Times New Roman"/>
      <w:sz w:val="20"/>
    </w:rPr>
  </w:style>
  <w:style w:type="character" w:styleId="Hyperlink">
    <w:name w:val="Hyperlink"/>
    <w:basedOn w:val="DefaultParagraphFont"/>
    <w:uiPriority w:val="99"/>
    <w:locked/>
    <w:rsid w:val="00941D9C"/>
    <w:rPr>
      <w:rFonts w:cs="Times New Roman"/>
      <w:color w:val="0000FF"/>
      <w:u w:val="single"/>
    </w:rPr>
  </w:style>
  <w:style w:type="paragraph" w:customStyle="1" w:styleId="NCEAbodytext">
    <w:name w:val="NCEA bodytext"/>
    <w:link w:val="NCEAbodytextChar"/>
    <w:uiPriority w:val="99"/>
    <w:rsid w:val="00624AB4"/>
    <w:pPr>
      <w:tabs>
        <w:tab w:val="left" w:pos="397"/>
        <w:tab w:val="left" w:pos="794"/>
        <w:tab w:val="left" w:pos="1191"/>
      </w:tabs>
      <w:spacing w:before="120" w:after="120"/>
    </w:pPr>
    <w:rPr>
      <w:rFonts w:ascii="Arial" w:hAnsi="Arial"/>
    </w:rPr>
  </w:style>
  <w:style w:type="paragraph" w:customStyle="1" w:styleId="NCEAbullets">
    <w:name w:val="NCEA bullets"/>
    <w:basedOn w:val="NCEAbodytext"/>
    <w:uiPriority w:val="99"/>
    <w:rsid w:val="00624AB4"/>
    <w:pPr>
      <w:widowControl w:val="0"/>
      <w:tabs>
        <w:tab w:val="clear" w:pos="397"/>
        <w:tab w:val="num" w:pos="357"/>
        <w:tab w:val="left" w:pos="426"/>
      </w:tabs>
      <w:autoSpaceDE w:val="0"/>
      <w:autoSpaceDN w:val="0"/>
      <w:adjustRightInd w:val="0"/>
      <w:spacing w:before="80" w:after="80"/>
      <w:ind w:left="426" w:hanging="426"/>
    </w:pPr>
    <w:rPr>
      <w:szCs w:val="24"/>
      <w:lang w:val="en-US"/>
    </w:rPr>
  </w:style>
  <w:style w:type="character" w:customStyle="1" w:styleId="NCEAbodytextChar">
    <w:name w:val="NCEA bodytext Char"/>
    <w:link w:val="NCEAbodytext"/>
    <w:uiPriority w:val="99"/>
    <w:locked/>
    <w:rsid w:val="00624AB4"/>
    <w:rPr>
      <w:rFonts w:ascii="Arial" w:hAnsi="Arial"/>
      <w:sz w:val="22"/>
      <w:lang w:eastAsia="en-NZ"/>
    </w:rPr>
  </w:style>
  <w:style w:type="paragraph" w:customStyle="1" w:styleId="NCEAtablebody">
    <w:name w:val="NCEA table body"/>
    <w:basedOn w:val="Normal"/>
    <w:uiPriority w:val="99"/>
    <w:semiHidden/>
    <w:rsid w:val="00CB4CBF"/>
    <w:pPr>
      <w:spacing w:before="40" w:after="40"/>
    </w:pPr>
    <w:rPr>
      <w:rFonts w:ascii="Arial" w:eastAsia="SimSun" w:hAnsi="Arial"/>
      <w:color w:val="auto"/>
      <w:sz w:val="20"/>
      <w:szCs w:val="20"/>
      <w:lang w:val="en-AU" w:eastAsia="en-NZ"/>
    </w:rPr>
  </w:style>
  <w:style w:type="character" w:styleId="FollowedHyperlink">
    <w:name w:val="FollowedHyperlink"/>
    <w:basedOn w:val="DefaultParagraphFont"/>
    <w:uiPriority w:val="99"/>
    <w:locked/>
    <w:rsid w:val="005F7CF0"/>
    <w:rPr>
      <w:rFonts w:cs="Times New Roman"/>
      <w:color w:val="800080"/>
      <w:u w:val="single"/>
    </w:rPr>
  </w:style>
  <w:style w:type="paragraph" w:styleId="CommentText">
    <w:name w:val="annotation text"/>
    <w:basedOn w:val="Normal"/>
    <w:link w:val="CommentTextChar"/>
    <w:uiPriority w:val="99"/>
    <w:semiHidden/>
    <w:locked/>
    <w:rsid w:val="00A877A0"/>
  </w:style>
  <w:style w:type="character" w:customStyle="1" w:styleId="CommentTextChar">
    <w:name w:val="Comment Text Char"/>
    <w:basedOn w:val="DefaultParagraphFont"/>
    <w:link w:val="CommentText"/>
    <w:uiPriority w:val="99"/>
    <w:semiHidden/>
    <w:locked/>
    <w:rsid w:val="00A877A0"/>
    <w:rPr>
      <w:rFonts w:ascii="Calibri" w:hAnsi="Calibri" w:cs="Times New Roman"/>
      <w:color w:val="000000"/>
      <w:sz w:val="24"/>
      <w:szCs w:val="24"/>
      <w:lang w:eastAsia="en-US"/>
    </w:rPr>
  </w:style>
  <w:style w:type="paragraph" w:styleId="CommentSubject">
    <w:name w:val="annotation subject"/>
    <w:basedOn w:val="CommentText"/>
    <w:next w:val="CommentText"/>
    <w:link w:val="CommentSubjectChar"/>
    <w:uiPriority w:val="99"/>
    <w:semiHidden/>
    <w:locked/>
    <w:rsid w:val="00A877A0"/>
    <w:rPr>
      <w:b/>
      <w:bCs/>
      <w:sz w:val="20"/>
      <w:szCs w:val="20"/>
    </w:rPr>
  </w:style>
  <w:style w:type="character" w:customStyle="1" w:styleId="CommentSubjectChar">
    <w:name w:val="Comment Subject Char"/>
    <w:basedOn w:val="CommentTextChar"/>
    <w:link w:val="CommentSubject"/>
    <w:uiPriority w:val="99"/>
    <w:semiHidden/>
    <w:locked/>
    <w:rsid w:val="00A877A0"/>
    <w:rPr>
      <w:rFonts w:ascii="Calibri" w:hAnsi="Calibri" w:cs="Times New Roman"/>
      <w:b/>
      <w:bCs/>
      <w:color w:val="000000"/>
      <w:sz w:val="20"/>
      <w:szCs w:val="20"/>
      <w:lang w:eastAsia="en-US"/>
    </w:rPr>
  </w:style>
  <w:style w:type="paragraph" w:styleId="Revision">
    <w:name w:val="Revision"/>
    <w:hidden/>
    <w:uiPriority w:val="99"/>
    <w:semiHidden/>
    <w:rsid w:val="00A50F97"/>
    <w:rPr>
      <w:rFonts w:ascii="Calibri" w:hAnsi="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cef.org.nz/store/doc/RC10-ENG-web-Final-29May.pdf" TargetMode="External"/><Relationship Id="rId18" Type="http://schemas.openxmlformats.org/officeDocument/2006/relationships/hyperlink" Target="http://www.3news.co.nz/Principals-back-food-in-schools-bill/tabid/1607/articleID/284044/Defaul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rc.co.nz/key-projects/a-fair-go-for-all" TargetMode="External"/><Relationship Id="rId7" Type="http://schemas.openxmlformats.org/officeDocument/2006/relationships/header" Target="header1.xml"/><Relationship Id="rId12" Type="http://schemas.openxmlformats.org/officeDocument/2006/relationships/hyperlink" Target="http://www.oecd.org/social/familiesandchildren/43589854.pdf" TargetMode="External"/><Relationship Id="rId17" Type="http://schemas.openxmlformats.org/officeDocument/2006/relationships/hyperlink" Target="http://www.scoop.co.nz/stories/PA1211/S00248/hone-harawira-feed-the-kids-bill.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ana.net.nz/2012/11/harawiras-feed-the-kids-bill-drawn-in-parliamen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c.org.nz/__data/assets/pdf_file/0007/10150/Child_Poverty_Report_Web.pdf"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aaap.org.nz/" TargetMode="External"/><Relationship Id="rId23" Type="http://schemas.openxmlformats.org/officeDocument/2006/relationships/hyperlink" Target="http://www.socialjustice.co.nz/" TargetMode="External"/><Relationship Id="rId10" Type="http://schemas.openxmlformats.org/officeDocument/2006/relationships/footer" Target="footer2.xml"/><Relationship Id="rId19" Type="http://schemas.openxmlformats.org/officeDocument/2006/relationships/hyperlink" Target="http://www.nzherald.co.nz/nz/news/article.cfm?c_id=1&amp;objectid=1083902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idscan.org.nz/" TargetMode="External"/><Relationship Id="rId22" Type="http://schemas.openxmlformats.org/officeDocument/2006/relationships/hyperlink" Target="http://www.facebook.com/pages/New-Zealand-Human-Rights-Commission/371913763842?ref=h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0</TotalTime>
  <Pages>7</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Social Studies 1.5</dc:subject>
  <dc:creator>Ministry of Education</dc:creator>
  <cp:lastModifiedBy>Donna Leckie</cp:lastModifiedBy>
  <cp:revision>2</cp:revision>
  <cp:lastPrinted>2013-03-16T23:02:00Z</cp:lastPrinted>
  <dcterms:created xsi:type="dcterms:W3CDTF">2025-01-17T03:16:00Z</dcterms:created>
  <dcterms:modified xsi:type="dcterms:W3CDTF">2025-01-17T03:16:00Z</dcterms:modified>
</cp:coreProperties>
</file>